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1" w:rsidRDefault="00DB1B61" w:rsidP="00DB1B61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>Об изменениях правил заключения трудового договора с несовершеннолетним</w:t>
      </w:r>
    </w:p>
    <w:p w:rsidR="00DB1B61" w:rsidRPr="00DB1B61" w:rsidRDefault="00DB1B61" w:rsidP="00DB1B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Федеральным законом от 13.06.2023 № 259-ФЗ в статью 63 Трудового кодекса Российской Федерации внесены изменения, согласно которым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с письменного согласия одного из родителей (попечителя).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Ранее для заключения такого договора необходимо было также получить письменное согласие органа опеки и попечительства.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Кроме того, указанная статья дополнена положением, в соответствии с которым трудоустройство детей-сирот и детей, оставшихся без попечения родителей, получивших общее образование и достигших возраста 14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14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2B1349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148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2023-12-13T10:41:00Z</dcterms:created>
  <dcterms:modified xsi:type="dcterms:W3CDTF">2023-12-13T10:41:00Z</dcterms:modified>
</cp:coreProperties>
</file>