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F9" w:rsidRPr="0015110F" w:rsidRDefault="0015110F" w:rsidP="00F040B3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</w:t>
      </w:r>
      <w:r w:rsidRPr="0015110F">
        <w:rPr>
          <w:sz w:val="28"/>
          <w:szCs w:val="28"/>
        </w:rPr>
        <w:t>Неделя  отказа от курения</w:t>
      </w:r>
    </w:p>
    <w:p w:rsidR="002F335F" w:rsidRPr="0015110F" w:rsidRDefault="00D60CFE" w:rsidP="0015110F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5110F">
        <w:rPr>
          <w:sz w:val="24"/>
          <w:szCs w:val="24"/>
        </w:rPr>
        <w:t xml:space="preserve">                    </w:t>
      </w:r>
      <w:bookmarkStart w:id="0" w:name="_GoBack"/>
      <w:bookmarkEnd w:id="0"/>
      <w:r w:rsidR="0015110F" w:rsidRPr="0015110F">
        <w:rPr>
          <w:sz w:val="28"/>
          <w:szCs w:val="28"/>
        </w:rPr>
        <w:t xml:space="preserve">      </w:t>
      </w:r>
    </w:p>
    <w:p w:rsidR="003E7D7C" w:rsidRPr="003E7D7C" w:rsidRDefault="003E7D7C" w:rsidP="003E7D7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4595F"/>
          <w:sz w:val="24"/>
          <w:szCs w:val="24"/>
          <w:lang w:eastAsia="ru-RU"/>
        </w:rPr>
      </w:pPr>
      <w:r w:rsidRPr="003E7D7C">
        <w:rPr>
          <w:rFonts w:ascii="Arial" w:eastAsia="Times New Roman" w:hAnsi="Arial" w:cs="Arial"/>
          <w:color w:val="54595F"/>
          <w:sz w:val="24"/>
          <w:szCs w:val="24"/>
          <w:lang w:eastAsia="ru-RU"/>
        </w:rPr>
        <w:t xml:space="preserve">Сегодня редко можно встретить человека, не слышавшего о вреде </w:t>
      </w:r>
      <w:proofErr w:type="spellStart"/>
      <w:r w:rsidRPr="003E7D7C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табакокурения</w:t>
      </w:r>
      <w:proofErr w:type="spellEnd"/>
      <w:r w:rsidRPr="003E7D7C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. Ученые выделили 25 потенциально опасных для жизни заболеваний, вызываемых курением табака. </w:t>
      </w:r>
      <w:r w:rsidRPr="003E7D7C">
        <w:rPr>
          <w:rFonts w:ascii="Arial" w:eastAsia="Times New Roman" w:hAnsi="Arial" w:cs="Arial"/>
          <w:b/>
          <w:bCs/>
          <w:color w:val="54595F"/>
          <w:sz w:val="24"/>
          <w:szCs w:val="24"/>
          <w:lang w:eastAsia="ru-RU"/>
        </w:rPr>
        <w:t>В табачном дыме содержатся мутагены и канцерогены,</w:t>
      </w:r>
      <w:r w:rsidRPr="003E7D7C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 поэтому около 50% курильщиков умирают от причин, связанных с этой пагубной привычкой.</w:t>
      </w:r>
    </w:p>
    <w:p w:rsidR="003E7D7C" w:rsidRPr="003E7D7C" w:rsidRDefault="003E7D7C" w:rsidP="003E7D7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4595F"/>
          <w:sz w:val="24"/>
          <w:szCs w:val="24"/>
          <w:lang w:eastAsia="ru-RU"/>
        </w:rPr>
      </w:pPr>
      <w:r w:rsidRPr="003E7D7C">
        <w:rPr>
          <w:rFonts w:ascii="Arial" w:eastAsia="Times New Roman" w:hAnsi="Arial" w:cs="Arial"/>
          <w:color w:val="54595F"/>
          <w:sz w:val="24"/>
          <w:szCs w:val="24"/>
          <w:lang w:eastAsia="ru-RU"/>
        </w:rPr>
        <w:t xml:space="preserve">Но у курящих формируется мощная зависимость сродни </w:t>
      </w:r>
      <w:proofErr w:type="gramStart"/>
      <w:r w:rsidRPr="003E7D7C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наркотической</w:t>
      </w:r>
      <w:proofErr w:type="gramEnd"/>
      <w:r w:rsidRPr="003E7D7C">
        <w:rPr>
          <w:rFonts w:ascii="Arial" w:eastAsia="Times New Roman" w:hAnsi="Arial" w:cs="Arial"/>
          <w:color w:val="54595F"/>
          <w:sz w:val="24"/>
          <w:szCs w:val="24"/>
          <w:lang w:eastAsia="ru-RU"/>
        </w:rPr>
        <w:t xml:space="preserve">, возникающей при употреблении опиатов, таких как кокаин и героин. После поступления никотина в организм через органы дыхания происходит его связывание с </w:t>
      </w:r>
      <w:proofErr w:type="spellStart"/>
      <w:r w:rsidRPr="003E7D7C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никотинхолинергическими</w:t>
      </w:r>
      <w:proofErr w:type="spellEnd"/>
      <w:r w:rsidRPr="003E7D7C">
        <w:rPr>
          <w:rFonts w:ascii="Arial" w:eastAsia="Times New Roman" w:hAnsi="Arial" w:cs="Arial"/>
          <w:color w:val="54595F"/>
          <w:sz w:val="24"/>
          <w:szCs w:val="24"/>
          <w:lang w:eastAsia="ru-RU"/>
        </w:rPr>
        <w:t xml:space="preserve"> рецепторами, что приводит к ощутимому стимулирующему эффекту. В результате у человека образуется </w:t>
      </w:r>
      <w:r w:rsidRPr="003E7D7C">
        <w:rPr>
          <w:rFonts w:ascii="Arial" w:eastAsia="Times New Roman" w:hAnsi="Arial" w:cs="Arial"/>
          <w:color w:val="54595F"/>
          <w:sz w:val="24"/>
          <w:szCs w:val="24"/>
          <w:u w:val="single"/>
          <w:lang w:eastAsia="ru-RU"/>
        </w:rPr>
        <w:t>физическая зависимость, сопряженная с толерантностью к высоким дозам никотина</w:t>
      </w:r>
      <w:r w:rsidRPr="003E7D7C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 и чреватая развитием никотиновой ломки на фоне резкого отказа от курения.</w:t>
      </w:r>
    </w:p>
    <w:p w:rsidR="003E7D7C" w:rsidRPr="003E7D7C" w:rsidRDefault="003E7D7C" w:rsidP="003E7D7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4595F"/>
          <w:sz w:val="24"/>
          <w:szCs w:val="24"/>
          <w:lang w:eastAsia="ru-RU"/>
        </w:rPr>
      </w:pPr>
      <w:r w:rsidRPr="003E7D7C">
        <w:rPr>
          <w:rFonts w:ascii="Arial" w:eastAsia="Times New Roman" w:hAnsi="Arial" w:cs="Arial"/>
          <w:color w:val="54595F"/>
          <w:sz w:val="24"/>
          <w:szCs w:val="24"/>
          <w:lang w:eastAsia="ru-RU"/>
        </w:rPr>
        <w:t xml:space="preserve">Процесс вдыхания продуктов сгорания табака доставляет </w:t>
      </w:r>
      <w:proofErr w:type="gramStart"/>
      <w:r w:rsidRPr="003E7D7C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зависимому</w:t>
      </w:r>
      <w:proofErr w:type="gramEnd"/>
      <w:r w:rsidRPr="003E7D7C">
        <w:rPr>
          <w:rFonts w:ascii="Arial" w:eastAsia="Times New Roman" w:hAnsi="Arial" w:cs="Arial"/>
          <w:color w:val="54595F"/>
          <w:sz w:val="24"/>
          <w:szCs w:val="24"/>
          <w:lang w:eastAsia="ru-RU"/>
        </w:rPr>
        <w:t xml:space="preserve"> удовольствие, улучшает настроение, позволяет сконцентрироваться умственно и расслабиться физически, уменьшает стресс и напряженность. Утренняя сигарета приводит к стимулированию и возбуждению нервной системы, но к вечеру, когда </w:t>
      </w:r>
      <w:r w:rsidRPr="003E7D7C">
        <w:rPr>
          <w:rFonts w:ascii="Arial" w:eastAsia="Times New Roman" w:hAnsi="Arial" w:cs="Arial"/>
          <w:b/>
          <w:bCs/>
          <w:i/>
          <w:iCs/>
          <w:color w:val="54595F"/>
          <w:sz w:val="24"/>
          <w:szCs w:val="24"/>
          <w:lang w:eastAsia="ru-RU"/>
        </w:rPr>
        <w:t>содержание никотина в крови вырастает до максимума,</w:t>
      </w:r>
      <w:r w:rsidRPr="003E7D7C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 эффект становится противоположным. Как и в случае остальных химических зависимостей, при самостоятельном бросании табачных изделий высок риск рецидива. Вот почему стоит обратиться к специалисту за неотложной помощью и поддерживающей терапией в дальнейшем.</w:t>
      </w:r>
    </w:p>
    <w:p w:rsidR="003E7D7C" w:rsidRPr="003E7D7C" w:rsidRDefault="003E7D7C" w:rsidP="003E7D7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E204D"/>
          <w:sz w:val="48"/>
          <w:szCs w:val="48"/>
          <w:lang w:eastAsia="ru-RU"/>
        </w:rPr>
      </w:pPr>
      <w:r w:rsidRPr="003E7D7C">
        <w:rPr>
          <w:rFonts w:ascii="Arial" w:eastAsia="Times New Roman" w:hAnsi="Arial" w:cs="Arial"/>
          <w:b/>
          <w:bCs/>
          <w:color w:val="0E204D"/>
          <w:sz w:val="48"/>
          <w:szCs w:val="48"/>
          <w:lang w:eastAsia="ru-RU"/>
        </w:rPr>
        <w:t>Реакция организма на отмену табака</w:t>
      </w:r>
    </w:p>
    <w:p w:rsidR="003E7D7C" w:rsidRPr="003E7D7C" w:rsidRDefault="003E7D7C" w:rsidP="003E7D7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4595F"/>
          <w:sz w:val="24"/>
          <w:szCs w:val="24"/>
          <w:lang w:eastAsia="ru-RU"/>
        </w:rPr>
      </w:pPr>
      <w:r w:rsidRPr="003E7D7C">
        <w:rPr>
          <w:rFonts w:ascii="Arial" w:eastAsia="Times New Roman" w:hAnsi="Arial" w:cs="Arial"/>
          <w:noProof/>
          <w:color w:val="54595F"/>
          <w:sz w:val="24"/>
          <w:szCs w:val="24"/>
          <w:lang w:eastAsia="ru-RU"/>
        </w:rPr>
        <w:drawing>
          <wp:inline distT="0" distB="0" distL="0" distR="0" wp14:anchorId="11329A3F" wp14:editId="5D542067">
            <wp:extent cx="3813175" cy="2380615"/>
            <wp:effectExtent l="0" t="0" r="0" b="635"/>
            <wp:docPr id="1" name="Рисунок 1" descr="Никотин прочно встраивается в обмен веществ – Салер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икотин прочно встраивается в обмен веществ – Салер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D7C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Почему большинству так трудно бросить эту пагубную привычку? Ответ кроется в сочетании психологической и физиологической зависимостей.</w:t>
      </w:r>
    </w:p>
    <w:p w:rsidR="003E7D7C" w:rsidRPr="003E7D7C" w:rsidRDefault="003E7D7C" w:rsidP="003E7D7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4595F"/>
          <w:sz w:val="24"/>
          <w:szCs w:val="24"/>
          <w:lang w:eastAsia="ru-RU"/>
        </w:rPr>
      </w:pPr>
      <w:r w:rsidRPr="003E7D7C">
        <w:rPr>
          <w:rFonts w:ascii="Arial" w:eastAsia="Times New Roman" w:hAnsi="Arial" w:cs="Arial"/>
          <w:color w:val="54595F"/>
          <w:sz w:val="24"/>
          <w:szCs w:val="24"/>
          <w:lang w:eastAsia="ru-RU"/>
        </w:rPr>
        <w:t xml:space="preserve">Как отреагируют тело и психика на резкую отмену </w:t>
      </w:r>
      <w:proofErr w:type="spellStart"/>
      <w:r w:rsidRPr="003E7D7C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никотинсодержащей</w:t>
      </w:r>
      <w:proofErr w:type="spellEnd"/>
      <w:r w:rsidRPr="003E7D7C">
        <w:rPr>
          <w:rFonts w:ascii="Arial" w:eastAsia="Times New Roman" w:hAnsi="Arial" w:cs="Arial"/>
          <w:color w:val="54595F"/>
          <w:sz w:val="24"/>
          <w:szCs w:val="24"/>
          <w:lang w:eastAsia="ru-RU"/>
        </w:rPr>
        <w:t xml:space="preserve"> продукции? </w:t>
      </w:r>
      <w:r w:rsidRPr="003E7D7C">
        <w:rPr>
          <w:rFonts w:ascii="Arial" w:eastAsia="Times New Roman" w:hAnsi="Arial" w:cs="Arial"/>
          <w:color w:val="54595F"/>
          <w:sz w:val="24"/>
          <w:szCs w:val="24"/>
          <w:u w:val="single"/>
          <w:lang w:eastAsia="ru-RU"/>
        </w:rPr>
        <w:t>Никотин прочно встраивается в обмен веществ</w:t>
      </w:r>
      <w:r w:rsidRPr="003E7D7C">
        <w:rPr>
          <w:rFonts w:ascii="Arial" w:eastAsia="Times New Roman" w:hAnsi="Arial" w:cs="Arial"/>
          <w:color w:val="54595F"/>
          <w:sz w:val="24"/>
          <w:szCs w:val="24"/>
          <w:lang w:eastAsia="ru-RU"/>
        </w:rPr>
        <w:t xml:space="preserve">, вот почему при резком бросании потребуется некоторое время на обратную перестройку и восстановление организма. Помимо стимулирования обменных процессов он </w:t>
      </w:r>
      <w:r w:rsidRPr="003E7D7C">
        <w:rPr>
          <w:rFonts w:ascii="Arial" w:eastAsia="Times New Roman" w:hAnsi="Arial" w:cs="Arial"/>
          <w:color w:val="54595F"/>
          <w:sz w:val="24"/>
          <w:szCs w:val="24"/>
          <w:lang w:eastAsia="ru-RU"/>
        </w:rPr>
        <w:lastRenderedPageBreak/>
        <w:t xml:space="preserve">также затрагивает функционирование желудочно-кишечного тракта и </w:t>
      </w:r>
      <w:proofErr w:type="gramStart"/>
      <w:r w:rsidRPr="003E7D7C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сердечно-сосудистой</w:t>
      </w:r>
      <w:proofErr w:type="gramEnd"/>
      <w:r w:rsidRPr="003E7D7C">
        <w:rPr>
          <w:rFonts w:ascii="Arial" w:eastAsia="Times New Roman" w:hAnsi="Arial" w:cs="Arial"/>
          <w:color w:val="54595F"/>
          <w:sz w:val="24"/>
          <w:szCs w:val="24"/>
          <w:lang w:eastAsia="ru-RU"/>
        </w:rPr>
        <w:t xml:space="preserve"> системы.</w:t>
      </w:r>
    </w:p>
    <w:p w:rsidR="003E7D7C" w:rsidRPr="003E7D7C" w:rsidRDefault="003E7D7C" w:rsidP="003E7D7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4595F"/>
          <w:sz w:val="24"/>
          <w:szCs w:val="24"/>
          <w:lang w:eastAsia="ru-RU"/>
        </w:rPr>
      </w:pPr>
      <w:r w:rsidRPr="003E7D7C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Несмотря на то, что </w:t>
      </w:r>
      <w:proofErr w:type="gramStart"/>
      <w:r w:rsidRPr="003E7D7C">
        <w:rPr>
          <w:rFonts w:ascii="Arial" w:eastAsia="Times New Roman" w:hAnsi="Arial" w:cs="Arial"/>
          <w:b/>
          <w:bCs/>
          <w:color w:val="54595F"/>
          <w:sz w:val="24"/>
          <w:szCs w:val="24"/>
          <w:lang w:eastAsia="ru-RU"/>
        </w:rPr>
        <w:t>бросающий</w:t>
      </w:r>
      <w:proofErr w:type="gramEnd"/>
      <w:r w:rsidRPr="003E7D7C">
        <w:rPr>
          <w:rFonts w:ascii="Arial" w:eastAsia="Times New Roman" w:hAnsi="Arial" w:cs="Arial"/>
          <w:b/>
          <w:bCs/>
          <w:color w:val="54595F"/>
          <w:sz w:val="24"/>
          <w:szCs w:val="24"/>
          <w:lang w:eastAsia="ru-RU"/>
        </w:rPr>
        <w:t xml:space="preserve"> довольно быстро почувствует значительные улучшения</w:t>
      </w:r>
      <w:r w:rsidRPr="003E7D7C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 после отказа от курения, ему придется столкнуться с рядом отрицательных моментов. Стоит заблаговременно изучить наиболее частые симптомы и последствия, наблюдаемые у большинства курильщиков, и как следует подготовиться к ним. Также рекомендуется узнать, как облегчить основную симптоматику.</w:t>
      </w:r>
    </w:p>
    <w:p w:rsidR="003E7D7C" w:rsidRPr="003E7D7C" w:rsidRDefault="003E7D7C" w:rsidP="003E7D7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4595F"/>
          <w:sz w:val="24"/>
          <w:szCs w:val="24"/>
          <w:lang w:eastAsia="ru-RU"/>
        </w:rPr>
      </w:pPr>
      <w:r w:rsidRPr="003E7D7C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Не забывайте, что стойкость в решении бросить вредную привычку приведет к </w:t>
      </w:r>
      <w:r w:rsidRPr="003E7D7C">
        <w:rPr>
          <w:rFonts w:ascii="Arial" w:eastAsia="Times New Roman" w:hAnsi="Arial" w:cs="Arial"/>
          <w:i/>
          <w:iCs/>
          <w:color w:val="54595F"/>
          <w:sz w:val="24"/>
          <w:szCs w:val="24"/>
          <w:lang w:eastAsia="ru-RU"/>
        </w:rPr>
        <w:t>общему оздоровлению и повышению качества жизни.</w:t>
      </w:r>
      <w:r w:rsidRPr="003E7D7C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 Обязательно составьте календарь отказа от курения. Наличие тщательно проработанного плана позволит отслеживать успехи и улучшения по месяцам.</w:t>
      </w:r>
    </w:p>
    <w:p w:rsidR="002F335F" w:rsidRDefault="002F335F">
      <w:pPr>
        <w:pStyle w:val="ae"/>
        <w:ind w:left="1080"/>
        <w:jc w:val="both"/>
        <w:rPr>
          <w:sz w:val="24"/>
          <w:szCs w:val="24"/>
        </w:rPr>
      </w:pPr>
    </w:p>
    <w:p w:rsidR="002F335F" w:rsidRDefault="002F335F">
      <w:pPr>
        <w:pStyle w:val="ae"/>
        <w:ind w:left="1080"/>
        <w:jc w:val="both"/>
        <w:rPr>
          <w:sz w:val="24"/>
          <w:szCs w:val="24"/>
        </w:rPr>
      </w:pPr>
    </w:p>
    <w:p w:rsidR="0015110F" w:rsidRPr="0015110F" w:rsidRDefault="0015110F" w:rsidP="0015110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E204D"/>
          <w:sz w:val="48"/>
          <w:szCs w:val="48"/>
          <w:lang w:eastAsia="ru-RU"/>
        </w:rPr>
      </w:pPr>
      <w:r w:rsidRPr="0015110F">
        <w:rPr>
          <w:rFonts w:ascii="Arial" w:eastAsia="Times New Roman" w:hAnsi="Arial" w:cs="Arial"/>
          <w:b/>
          <w:bCs/>
          <w:color w:val="0E204D"/>
          <w:sz w:val="48"/>
          <w:szCs w:val="48"/>
          <w:lang w:eastAsia="ru-RU"/>
        </w:rPr>
        <w:t>Когда стоит обратиться к наркологу</w:t>
      </w:r>
    </w:p>
    <w:p w:rsidR="0015110F" w:rsidRPr="0015110F" w:rsidRDefault="0015110F" w:rsidP="0015110F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4595F"/>
          <w:sz w:val="24"/>
          <w:szCs w:val="24"/>
          <w:lang w:eastAsia="ru-RU"/>
        </w:rPr>
      </w:pPr>
      <w:r w:rsidRPr="0015110F">
        <w:rPr>
          <w:rFonts w:ascii="Arial" w:eastAsia="Times New Roman" w:hAnsi="Arial" w:cs="Arial"/>
          <w:noProof/>
          <w:color w:val="54595F"/>
          <w:sz w:val="24"/>
          <w:szCs w:val="24"/>
          <w:lang w:eastAsia="ru-RU"/>
        </w:rPr>
        <w:drawing>
          <wp:inline distT="0" distB="0" distL="0" distR="0" wp14:anchorId="1C08A97E" wp14:editId="135B124E">
            <wp:extent cx="3813175" cy="2380615"/>
            <wp:effectExtent l="0" t="0" r="0" b="635"/>
            <wp:docPr id="2" name="Рисунок 2" descr="Поддержка и ободрение родственников – Салер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держка и ободрение родственников – Салерн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Зависимые крайне нуждаются </w:t>
      </w:r>
      <w:r w:rsidRPr="0015110F">
        <w:rPr>
          <w:rFonts w:ascii="Arial" w:eastAsia="Times New Roman" w:hAnsi="Arial" w:cs="Arial"/>
          <w:color w:val="54595F"/>
          <w:sz w:val="24"/>
          <w:szCs w:val="24"/>
          <w:u w:val="single"/>
          <w:lang w:eastAsia="ru-RU"/>
        </w:rPr>
        <w:t>в поддержке и ободрении родственников и ближайшего окружения</w:t>
      </w:r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.</w:t>
      </w:r>
      <w:proofErr w:type="gramEnd"/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 xml:space="preserve"> Близкие всегда интуитивно понимают, как облегчить </w:t>
      </w:r>
      <w:proofErr w:type="gramStart"/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бросающему</w:t>
      </w:r>
      <w:proofErr w:type="gramEnd"/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 xml:space="preserve"> курить процесс достижения цели.</w:t>
      </w:r>
    </w:p>
    <w:p w:rsidR="0015110F" w:rsidRPr="0015110F" w:rsidRDefault="0015110F" w:rsidP="0015110F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4595F"/>
          <w:sz w:val="24"/>
          <w:szCs w:val="24"/>
          <w:lang w:eastAsia="ru-RU"/>
        </w:rPr>
      </w:pPr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Но если самостоятельный отказ от сигарет не удался, стоит обратиться за профессиональной наркологической помощью. Врачи знают, как </w:t>
      </w:r>
      <w:r w:rsidRPr="0015110F">
        <w:rPr>
          <w:rFonts w:ascii="Arial" w:eastAsia="Times New Roman" w:hAnsi="Arial" w:cs="Arial"/>
          <w:i/>
          <w:iCs/>
          <w:color w:val="54595F"/>
          <w:sz w:val="24"/>
          <w:szCs w:val="24"/>
          <w:lang w:eastAsia="ru-RU"/>
        </w:rPr>
        <w:t>облегчить неприятные симптомы и мотивировать пациента.</w:t>
      </w:r>
    </w:p>
    <w:p w:rsidR="0015110F" w:rsidRPr="0015110F" w:rsidRDefault="0015110F" w:rsidP="0015110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E204D"/>
          <w:sz w:val="48"/>
          <w:szCs w:val="48"/>
          <w:lang w:eastAsia="ru-RU"/>
        </w:rPr>
      </w:pPr>
      <w:r w:rsidRPr="0015110F">
        <w:rPr>
          <w:rFonts w:ascii="Arial" w:eastAsia="Times New Roman" w:hAnsi="Arial" w:cs="Arial"/>
          <w:b/>
          <w:bCs/>
          <w:color w:val="0E204D"/>
          <w:sz w:val="48"/>
          <w:szCs w:val="48"/>
          <w:lang w:eastAsia="ru-RU"/>
        </w:rPr>
        <w:t>Литература:</w:t>
      </w:r>
    </w:p>
    <w:p w:rsidR="0015110F" w:rsidRPr="0015110F" w:rsidRDefault="0015110F" w:rsidP="001511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95F"/>
          <w:sz w:val="24"/>
          <w:szCs w:val="24"/>
          <w:lang w:eastAsia="ru-RU"/>
        </w:rPr>
      </w:pPr>
      <w:proofErr w:type="spellStart"/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Табакокурение</w:t>
      </w:r>
      <w:proofErr w:type="spellEnd"/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 xml:space="preserve"> детей и подростков: гигиенические и медико-социальные проблемы и пути решения</w:t>
      </w:r>
      <w:proofErr w:type="gramStart"/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 xml:space="preserve"> :</w:t>
      </w:r>
      <w:proofErr w:type="gramEnd"/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 xml:space="preserve"> монография / А. А. Баранов, В. Р. Кучма, И. В. </w:t>
      </w:r>
      <w:proofErr w:type="spellStart"/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Звездина</w:t>
      </w:r>
      <w:proofErr w:type="spellEnd"/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. – Москва</w:t>
      </w:r>
      <w:proofErr w:type="gramStart"/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 xml:space="preserve"> :</w:t>
      </w:r>
      <w:proofErr w:type="gramEnd"/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 xml:space="preserve"> </w:t>
      </w:r>
      <w:proofErr w:type="spellStart"/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Литтерра</w:t>
      </w:r>
      <w:proofErr w:type="spellEnd"/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, 2007. – 213 с.</w:t>
      </w:r>
    </w:p>
    <w:p w:rsidR="0015110F" w:rsidRPr="0015110F" w:rsidRDefault="0015110F" w:rsidP="001511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95F"/>
          <w:sz w:val="24"/>
          <w:szCs w:val="24"/>
          <w:lang w:eastAsia="ru-RU"/>
        </w:rPr>
      </w:pPr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 xml:space="preserve">Меры помощи в отказе от курения в зарубежных клинических рекомендациях по лечению и профилактике </w:t>
      </w:r>
      <w:proofErr w:type="gramStart"/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сердечно-сосудистых</w:t>
      </w:r>
      <w:proofErr w:type="gramEnd"/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 xml:space="preserve"> </w:t>
      </w:r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lastRenderedPageBreak/>
        <w:t xml:space="preserve">заболеваний / </w:t>
      </w:r>
      <w:proofErr w:type="spellStart"/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Бережнова</w:t>
      </w:r>
      <w:proofErr w:type="spellEnd"/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 xml:space="preserve"> М. / 2011 / Рациональная фармакотерапия в кардиологии.</w:t>
      </w:r>
    </w:p>
    <w:p w:rsidR="0015110F" w:rsidRPr="0015110F" w:rsidRDefault="0015110F" w:rsidP="001511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95F"/>
          <w:sz w:val="24"/>
          <w:szCs w:val="24"/>
          <w:lang w:eastAsia="ru-RU"/>
        </w:rPr>
      </w:pPr>
      <w:proofErr w:type="spellStart"/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Табакокурение</w:t>
      </w:r>
      <w:proofErr w:type="spellEnd"/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 xml:space="preserve">: вред, способы отказа [Электронный ресурс] : рекомендации тем, кто курит и желает избавиться от табачной зависимости / [Овчинников Б. В., Дьяконов И. Ф., </w:t>
      </w:r>
      <w:proofErr w:type="spellStart"/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Зобнев</w:t>
      </w:r>
      <w:proofErr w:type="spellEnd"/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 xml:space="preserve"> В. М., Дьяконова Т. И.] ; под общ</w:t>
      </w:r>
      <w:proofErr w:type="gramStart"/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.</w:t>
      </w:r>
      <w:proofErr w:type="gramEnd"/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 xml:space="preserve"> </w:t>
      </w:r>
      <w:proofErr w:type="gramStart"/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р</w:t>
      </w:r>
      <w:proofErr w:type="gramEnd"/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 xml:space="preserve">ед. В. К. </w:t>
      </w:r>
      <w:proofErr w:type="spellStart"/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Шамрея</w:t>
      </w:r>
      <w:proofErr w:type="spellEnd"/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. – Санкт-Петербург</w:t>
      </w:r>
      <w:proofErr w:type="gramStart"/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 xml:space="preserve"> :</w:t>
      </w:r>
      <w:proofErr w:type="gramEnd"/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 xml:space="preserve"> </w:t>
      </w:r>
      <w:proofErr w:type="spellStart"/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СпецЛит</w:t>
      </w:r>
      <w:proofErr w:type="spellEnd"/>
      <w:r w:rsidRPr="0015110F">
        <w:rPr>
          <w:rFonts w:ascii="Arial" w:eastAsia="Times New Roman" w:hAnsi="Arial" w:cs="Arial"/>
          <w:color w:val="54595F"/>
          <w:sz w:val="24"/>
          <w:szCs w:val="24"/>
          <w:lang w:eastAsia="ru-RU"/>
        </w:rPr>
        <w:t>, 2012. – 45 с.</w:t>
      </w:r>
    </w:p>
    <w:p w:rsidR="002F335F" w:rsidRDefault="002F335F">
      <w:pPr>
        <w:pStyle w:val="ae"/>
        <w:ind w:left="1080"/>
        <w:jc w:val="both"/>
        <w:rPr>
          <w:sz w:val="24"/>
          <w:szCs w:val="24"/>
        </w:rPr>
      </w:pPr>
    </w:p>
    <w:p w:rsidR="002F335F" w:rsidRDefault="002F335F">
      <w:pPr>
        <w:pStyle w:val="ae"/>
        <w:ind w:left="1080"/>
        <w:jc w:val="both"/>
        <w:rPr>
          <w:sz w:val="24"/>
          <w:szCs w:val="24"/>
        </w:rPr>
      </w:pPr>
    </w:p>
    <w:p w:rsidR="002F335F" w:rsidRDefault="002F335F">
      <w:pPr>
        <w:pStyle w:val="ae"/>
        <w:ind w:left="1080"/>
        <w:jc w:val="both"/>
        <w:rPr>
          <w:sz w:val="24"/>
          <w:szCs w:val="24"/>
        </w:rPr>
      </w:pPr>
    </w:p>
    <w:p w:rsidR="002F335F" w:rsidRDefault="002F335F">
      <w:pPr>
        <w:pStyle w:val="ae"/>
        <w:ind w:left="1080"/>
        <w:jc w:val="both"/>
        <w:rPr>
          <w:sz w:val="24"/>
          <w:szCs w:val="24"/>
        </w:rPr>
      </w:pPr>
    </w:p>
    <w:p w:rsidR="002F335F" w:rsidRDefault="002F335F">
      <w:pPr>
        <w:pStyle w:val="ae"/>
        <w:ind w:left="1080"/>
        <w:jc w:val="both"/>
        <w:rPr>
          <w:sz w:val="24"/>
          <w:szCs w:val="24"/>
        </w:rPr>
      </w:pPr>
    </w:p>
    <w:p w:rsidR="002F335F" w:rsidRDefault="002F335F">
      <w:pPr>
        <w:pStyle w:val="ae"/>
        <w:ind w:left="1080"/>
        <w:jc w:val="both"/>
        <w:rPr>
          <w:sz w:val="24"/>
          <w:szCs w:val="24"/>
        </w:rPr>
      </w:pPr>
    </w:p>
    <w:p w:rsidR="002F335F" w:rsidRDefault="002F335F">
      <w:pPr>
        <w:pStyle w:val="ae"/>
        <w:ind w:left="1080"/>
        <w:jc w:val="both"/>
        <w:rPr>
          <w:sz w:val="24"/>
          <w:szCs w:val="24"/>
        </w:rPr>
      </w:pPr>
    </w:p>
    <w:p w:rsidR="002F335F" w:rsidRDefault="002F335F">
      <w:pPr>
        <w:pStyle w:val="ae"/>
        <w:ind w:left="1080"/>
        <w:jc w:val="both"/>
        <w:rPr>
          <w:sz w:val="24"/>
          <w:szCs w:val="24"/>
        </w:rPr>
      </w:pPr>
    </w:p>
    <w:p w:rsidR="002F335F" w:rsidRDefault="002F335F">
      <w:pPr>
        <w:pStyle w:val="ae"/>
        <w:ind w:left="1080"/>
        <w:jc w:val="both"/>
        <w:rPr>
          <w:sz w:val="24"/>
          <w:szCs w:val="24"/>
        </w:rPr>
      </w:pPr>
    </w:p>
    <w:p w:rsidR="002F335F" w:rsidRDefault="002F335F">
      <w:pPr>
        <w:pStyle w:val="ae"/>
        <w:ind w:left="1080"/>
        <w:jc w:val="both"/>
        <w:rPr>
          <w:sz w:val="24"/>
          <w:szCs w:val="24"/>
        </w:rPr>
      </w:pPr>
    </w:p>
    <w:p w:rsidR="002F335F" w:rsidRDefault="002F335F">
      <w:pPr>
        <w:pStyle w:val="ae"/>
        <w:ind w:left="1080"/>
        <w:jc w:val="both"/>
        <w:rPr>
          <w:sz w:val="24"/>
          <w:szCs w:val="24"/>
        </w:rPr>
      </w:pPr>
    </w:p>
    <w:p w:rsidR="002F335F" w:rsidRDefault="002F335F">
      <w:pPr>
        <w:pStyle w:val="ae"/>
        <w:ind w:left="1080"/>
        <w:jc w:val="both"/>
        <w:rPr>
          <w:sz w:val="24"/>
          <w:szCs w:val="24"/>
        </w:rPr>
      </w:pPr>
    </w:p>
    <w:p w:rsidR="002F335F" w:rsidRDefault="002F335F">
      <w:pPr>
        <w:pStyle w:val="ae"/>
        <w:ind w:left="1080"/>
        <w:jc w:val="both"/>
        <w:rPr>
          <w:sz w:val="24"/>
          <w:szCs w:val="24"/>
        </w:rPr>
      </w:pPr>
    </w:p>
    <w:p w:rsidR="002F335F" w:rsidRDefault="002F335F">
      <w:pPr>
        <w:pStyle w:val="ae"/>
        <w:ind w:left="1080"/>
        <w:jc w:val="both"/>
        <w:rPr>
          <w:sz w:val="24"/>
          <w:szCs w:val="24"/>
        </w:rPr>
      </w:pPr>
    </w:p>
    <w:p w:rsidR="002F335F" w:rsidRDefault="002F335F">
      <w:pPr>
        <w:pStyle w:val="ae"/>
        <w:ind w:left="1080"/>
        <w:jc w:val="both"/>
        <w:rPr>
          <w:sz w:val="24"/>
          <w:szCs w:val="24"/>
        </w:rPr>
      </w:pPr>
    </w:p>
    <w:p w:rsidR="002F335F" w:rsidRDefault="002F335F">
      <w:pPr>
        <w:pStyle w:val="ae"/>
        <w:ind w:left="1080"/>
        <w:jc w:val="both"/>
        <w:rPr>
          <w:sz w:val="24"/>
          <w:szCs w:val="24"/>
        </w:rPr>
      </w:pPr>
    </w:p>
    <w:p w:rsidR="002F335F" w:rsidRDefault="002F335F">
      <w:pPr>
        <w:pStyle w:val="ae"/>
        <w:ind w:left="1080"/>
        <w:jc w:val="both"/>
        <w:rPr>
          <w:sz w:val="24"/>
          <w:szCs w:val="24"/>
        </w:rPr>
      </w:pPr>
    </w:p>
    <w:p w:rsidR="002F335F" w:rsidRDefault="002F335F">
      <w:pPr>
        <w:pStyle w:val="ae"/>
        <w:ind w:left="1080"/>
        <w:jc w:val="both"/>
        <w:rPr>
          <w:sz w:val="24"/>
          <w:szCs w:val="24"/>
        </w:rPr>
      </w:pPr>
    </w:p>
    <w:p w:rsidR="002F335F" w:rsidRDefault="002F335F">
      <w:pPr>
        <w:pStyle w:val="ae"/>
        <w:ind w:left="1080"/>
        <w:jc w:val="both"/>
        <w:rPr>
          <w:sz w:val="24"/>
          <w:szCs w:val="24"/>
        </w:rPr>
      </w:pPr>
    </w:p>
    <w:p w:rsidR="002F335F" w:rsidRDefault="002F335F">
      <w:pPr>
        <w:pStyle w:val="ae"/>
        <w:ind w:left="1080"/>
        <w:jc w:val="both"/>
        <w:rPr>
          <w:sz w:val="24"/>
          <w:szCs w:val="24"/>
        </w:rPr>
      </w:pPr>
    </w:p>
    <w:sectPr w:rsidR="002F33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F2" w:rsidRDefault="008037F2">
      <w:pPr>
        <w:spacing w:after="0" w:line="240" w:lineRule="auto"/>
      </w:pPr>
      <w:r>
        <w:separator/>
      </w:r>
    </w:p>
  </w:endnote>
  <w:endnote w:type="continuationSeparator" w:id="0">
    <w:p w:rsidR="008037F2" w:rsidRDefault="0080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5F" w:rsidRDefault="002F335F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F9" w:rsidRDefault="00B81CF9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5F" w:rsidRDefault="002F335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F2" w:rsidRDefault="008037F2">
      <w:pPr>
        <w:spacing w:after="0" w:line="240" w:lineRule="auto"/>
      </w:pPr>
      <w:r>
        <w:separator/>
      </w:r>
    </w:p>
  </w:footnote>
  <w:footnote w:type="continuationSeparator" w:id="0">
    <w:p w:rsidR="008037F2" w:rsidRDefault="0080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5F" w:rsidRDefault="002F335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F9" w:rsidRDefault="00B81CF9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5F" w:rsidRDefault="002F335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996"/>
    <w:multiLevelType w:val="multilevel"/>
    <w:tmpl w:val="0F989D44"/>
    <w:lvl w:ilvl="0">
      <w:start w:val="1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F606C"/>
    <w:multiLevelType w:val="multilevel"/>
    <w:tmpl w:val="BDD6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708DA"/>
    <w:multiLevelType w:val="hybridMultilevel"/>
    <w:tmpl w:val="6E227368"/>
    <w:lvl w:ilvl="0" w:tplc="59E03B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E45AE9"/>
    <w:multiLevelType w:val="multilevel"/>
    <w:tmpl w:val="A6A48D2A"/>
    <w:lvl w:ilvl="0">
      <w:start w:val="2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D77971"/>
    <w:multiLevelType w:val="multilevel"/>
    <w:tmpl w:val="92CAE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924FE"/>
    <w:multiLevelType w:val="multilevel"/>
    <w:tmpl w:val="A0B23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3163A"/>
    <w:multiLevelType w:val="hybridMultilevel"/>
    <w:tmpl w:val="7F74175A"/>
    <w:lvl w:ilvl="0" w:tplc="DE5886E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963CE1"/>
    <w:multiLevelType w:val="multilevel"/>
    <w:tmpl w:val="83BAE0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7EA453C"/>
    <w:multiLevelType w:val="multilevel"/>
    <w:tmpl w:val="A2A0419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F9"/>
    <w:rsid w:val="00084684"/>
    <w:rsid w:val="00106779"/>
    <w:rsid w:val="0015110F"/>
    <w:rsid w:val="00277C2A"/>
    <w:rsid w:val="00282326"/>
    <w:rsid w:val="002F335F"/>
    <w:rsid w:val="003A430C"/>
    <w:rsid w:val="003D4F4D"/>
    <w:rsid w:val="003E7D7C"/>
    <w:rsid w:val="003F368A"/>
    <w:rsid w:val="004747EC"/>
    <w:rsid w:val="004D18B4"/>
    <w:rsid w:val="004F1493"/>
    <w:rsid w:val="00645B2C"/>
    <w:rsid w:val="00674FC1"/>
    <w:rsid w:val="006A6A9A"/>
    <w:rsid w:val="007763EF"/>
    <w:rsid w:val="0080337B"/>
    <w:rsid w:val="008037F2"/>
    <w:rsid w:val="008044B8"/>
    <w:rsid w:val="0082678C"/>
    <w:rsid w:val="0089500F"/>
    <w:rsid w:val="00B45C82"/>
    <w:rsid w:val="00B81CF9"/>
    <w:rsid w:val="00BE7581"/>
    <w:rsid w:val="00C04BF8"/>
    <w:rsid w:val="00C1059F"/>
    <w:rsid w:val="00C1718D"/>
    <w:rsid w:val="00D03D66"/>
    <w:rsid w:val="00D0541B"/>
    <w:rsid w:val="00D60CFE"/>
    <w:rsid w:val="00E619D0"/>
    <w:rsid w:val="00F0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3342F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3342F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3342F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3342F4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uiPriority w:val="99"/>
    <w:qFormat/>
    <w:rsid w:val="007B7674"/>
  </w:style>
  <w:style w:type="character" w:customStyle="1" w:styleId="a8">
    <w:name w:val="Нижний колонтитул Знак"/>
    <w:basedOn w:val="a0"/>
    <w:uiPriority w:val="99"/>
    <w:qFormat/>
    <w:rsid w:val="007B7674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597483"/>
    <w:pPr>
      <w:ind w:left="720"/>
      <w:contextualSpacing/>
    </w:pPr>
  </w:style>
  <w:style w:type="paragraph" w:styleId="af">
    <w:name w:val="annotation text"/>
    <w:basedOn w:val="a"/>
    <w:uiPriority w:val="99"/>
    <w:semiHidden/>
    <w:unhideWhenUsed/>
    <w:qFormat/>
    <w:rsid w:val="003342F4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3342F4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3342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7B7674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7B7674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3342F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3342F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3342F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3342F4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uiPriority w:val="99"/>
    <w:qFormat/>
    <w:rsid w:val="007B7674"/>
  </w:style>
  <w:style w:type="character" w:customStyle="1" w:styleId="a8">
    <w:name w:val="Нижний колонтитул Знак"/>
    <w:basedOn w:val="a0"/>
    <w:uiPriority w:val="99"/>
    <w:qFormat/>
    <w:rsid w:val="007B7674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597483"/>
    <w:pPr>
      <w:ind w:left="720"/>
      <w:contextualSpacing/>
    </w:pPr>
  </w:style>
  <w:style w:type="paragraph" w:styleId="af">
    <w:name w:val="annotation text"/>
    <w:basedOn w:val="a"/>
    <w:uiPriority w:val="99"/>
    <w:semiHidden/>
    <w:unhideWhenUsed/>
    <w:qFormat/>
    <w:rsid w:val="003342F4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3342F4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3342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7B7674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7B7674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E737-4F16-486B-AD98-E4556D66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dc:description/>
  <cp:lastModifiedBy>Admin</cp:lastModifiedBy>
  <cp:revision>29</cp:revision>
  <cp:lastPrinted>2022-04-06T07:47:00Z</cp:lastPrinted>
  <dcterms:created xsi:type="dcterms:W3CDTF">2020-02-16T11:16:00Z</dcterms:created>
  <dcterms:modified xsi:type="dcterms:W3CDTF">2022-11-11T12:49:00Z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