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E" w:rsidRDefault="006C7DFE" w:rsidP="00A42B6E">
      <w:pPr>
        <w:rPr>
          <w:rFonts w:ascii="Times New Roman" w:hAnsi="Times New Roman" w:cs="Times New Roman"/>
          <w:sz w:val="28"/>
          <w:szCs w:val="28"/>
        </w:rPr>
      </w:pPr>
    </w:p>
    <w:p w:rsidR="00A42B6E" w:rsidRDefault="00A42B6E" w:rsidP="00A42B6E">
      <w:pPr>
        <w:rPr>
          <w:rFonts w:ascii="Times New Roman" w:hAnsi="Times New Roman" w:cs="Times New Roman"/>
          <w:sz w:val="28"/>
          <w:szCs w:val="28"/>
        </w:rPr>
      </w:pPr>
    </w:p>
    <w:p w:rsidR="0041546B" w:rsidRPr="0005249F" w:rsidRDefault="00A42B6E" w:rsidP="00A4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9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42B6E" w:rsidRPr="0028111B" w:rsidRDefault="0028111B" w:rsidP="00A4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1B">
        <w:rPr>
          <w:rFonts w:ascii="Times New Roman" w:hAnsi="Times New Roman" w:cs="Times New Roman"/>
          <w:b/>
          <w:sz w:val="28"/>
          <w:szCs w:val="28"/>
        </w:rPr>
        <w:t>о проведении ежегодной актуализации схемы теплоснабжения</w:t>
      </w:r>
    </w:p>
    <w:p w:rsidR="00A42B6E" w:rsidRPr="0028111B" w:rsidRDefault="00A42B6E" w:rsidP="00A4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1B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28111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41546B" w:rsidRPr="0028111B">
        <w:rPr>
          <w:rFonts w:ascii="Times New Roman" w:hAnsi="Times New Roman" w:cs="Times New Roman"/>
          <w:b/>
          <w:sz w:val="28"/>
          <w:szCs w:val="28"/>
        </w:rPr>
        <w:t>Утевка</w:t>
      </w:r>
    </w:p>
    <w:p w:rsidR="00A42B6E" w:rsidRDefault="00A42B6E" w:rsidP="00A42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6E" w:rsidRDefault="0041546B" w:rsidP="0041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42B6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27.07.2010г. № 190-ФЗ «О теплоснабжении»,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2B6E">
        <w:rPr>
          <w:rFonts w:ascii="Times New Roman" w:hAnsi="Times New Roman" w:cs="Times New Roman"/>
          <w:sz w:val="24"/>
          <w:szCs w:val="24"/>
        </w:rPr>
        <w:t xml:space="preserve"> Правительства РФ от 22.02.2021г. № 154 «О требованиях к схемам теплоснабжения, порядку их разработки и утверждения»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Утевка </w:t>
      </w:r>
      <w:r w:rsidR="00A42B6E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Самарской области уведомляет о проведении актуализации существующей схемы теплоснабжения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Утевка</w:t>
      </w:r>
      <w:r w:rsidR="00A42B6E">
        <w:rPr>
          <w:rFonts w:ascii="Times New Roman" w:hAnsi="Times New Roman" w:cs="Times New Roman"/>
          <w:sz w:val="24"/>
          <w:szCs w:val="24"/>
        </w:rPr>
        <w:t xml:space="preserve"> на 2022 год.</w:t>
      </w:r>
      <w:proofErr w:type="gramEnd"/>
    </w:p>
    <w:p w:rsidR="00A42B6E" w:rsidRDefault="0041546B" w:rsidP="0041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B6E">
        <w:rPr>
          <w:rFonts w:ascii="Times New Roman" w:hAnsi="Times New Roman" w:cs="Times New Roman"/>
          <w:sz w:val="24"/>
          <w:szCs w:val="24"/>
        </w:rPr>
        <w:t xml:space="preserve">Схема теплоснабжения утверждена Постановлением </w:t>
      </w:r>
      <w:r w:rsidR="0005249F">
        <w:rPr>
          <w:rFonts w:ascii="Times New Roman" w:hAnsi="Times New Roman" w:cs="Times New Roman"/>
          <w:sz w:val="24"/>
          <w:szCs w:val="24"/>
        </w:rPr>
        <w:t>Администрации сельского поселения Утевка муниципального района Нефтегорский Самарской области №154 от 03.12.2019г.</w:t>
      </w:r>
    </w:p>
    <w:p w:rsidR="00A42B6E" w:rsidRPr="00A42B6E" w:rsidRDefault="00A42B6E" w:rsidP="0041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актуализации схемы теплоснабжения принимаются до 1 марта 2022 года по адресу: 44660</w:t>
      </w:r>
      <w:r w:rsidR="000524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5249F">
        <w:rPr>
          <w:rFonts w:ascii="Times New Roman" w:hAnsi="Times New Roman" w:cs="Times New Roman"/>
          <w:sz w:val="24"/>
          <w:szCs w:val="24"/>
        </w:rPr>
        <w:t xml:space="preserve"> Утевка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05249F">
        <w:rPr>
          <w:rFonts w:ascii="Times New Roman" w:hAnsi="Times New Roman" w:cs="Times New Roman"/>
          <w:sz w:val="24"/>
          <w:szCs w:val="24"/>
        </w:rPr>
        <w:t xml:space="preserve"> Торговая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05249F">
        <w:rPr>
          <w:rFonts w:ascii="Times New Roman" w:hAnsi="Times New Roman" w:cs="Times New Roman"/>
          <w:sz w:val="24"/>
          <w:szCs w:val="24"/>
        </w:rPr>
        <w:t>22.</w:t>
      </w:r>
    </w:p>
    <w:sectPr w:rsidR="00A42B6E" w:rsidRPr="00A42B6E" w:rsidSect="00464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EF"/>
    <w:rsid w:val="00001E41"/>
    <w:rsid w:val="00025592"/>
    <w:rsid w:val="0005249F"/>
    <w:rsid w:val="0028111B"/>
    <w:rsid w:val="0033425E"/>
    <w:rsid w:val="0037522B"/>
    <w:rsid w:val="0041546B"/>
    <w:rsid w:val="00464289"/>
    <w:rsid w:val="006257BC"/>
    <w:rsid w:val="006913EF"/>
    <w:rsid w:val="006B5F98"/>
    <w:rsid w:val="006C682C"/>
    <w:rsid w:val="006C7DFE"/>
    <w:rsid w:val="00734DD2"/>
    <w:rsid w:val="0095468A"/>
    <w:rsid w:val="009B3A28"/>
    <w:rsid w:val="009D0E64"/>
    <w:rsid w:val="00A42B6E"/>
    <w:rsid w:val="00C053A0"/>
    <w:rsid w:val="00C96295"/>
    <w:rsid w:val="00CB351C"/>
    <w:rsid w:val="00CE554A"/>
    <w:rsid w:val="00D31FBA"/>
    <w:rsid w:val="00DC5E48"/>
    <w:rsid w:val="00E14332"/>
    <w:rsid w:val="00E24C1D"/>
    <w:rsid w:val="00EE5279"/>
    <w:rsid w:val="00F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64"/>
    <w:rPr>
      <w:rFonts w:ascii="Segoe UI" w:hAnsi="Segoe UI" w:cs="Segoe UI"/>
      <w:sz w:val="18"/>
      <w:szCs w:val="18"/>
    </w:rPr>
  </w:style>
  <w:style w:type="paragraph" w:customStyle="1" w:styleId="posttext">
    <w:name w:val="post__text"/>
    <w:basedOn w:val="a"/>
    <w:rsid w:val="00CB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58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Леутина</cp:lastModifiedBy>
  <cp:revision>4</cp:revision>
  <cp:lastPrinted>2022-01-20T12:15:00Z</cp:lastPrinted>
  <dcterms:created xsi:type="dcterms:W3CDTF">2022-01-18T05:13:00Z</dcterms:created>
  <dcterms:modified xsi:type="dcterms:W3CDTF">2022-01-20T12:58:00Z</dcterms:modified>
</cp:coreProperties>
</file>