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7E" w:rsidRPr="00830537" w:rsidRDefault="003C2B7E" w:rsidP="00565487">
      <w:pPr>
        <w:pStyle w:val="a5"/>
        <w:shd w:val="clear" w:color="auto" w:fill="FFFFFF"/>
        <w:spacing w:before="0" w:beforeAutospacing="0" w:after="300" w:afterAutospacing="0" w:line="450" w:lineRule="atLeast"/>
        <w:textAlignment w:val="baseline"/>
        <w:rPr>
          <w:rFonts w:ascii="Arial" w:hAnsi="Arial" w:cs="Arial"/>
          <w:b/>
          <w:color w:val="35395A"/>
          <w:sz w:val="29"/>
          <w:szCs w:val="29"/>
        </w:rPr>
      </w:pPr>
      <w:r w:rsidRPr="00830537">
        <w:rPr>
          <w:rFonts w:ascii="Arial" w:hAnsi="Arial" w:cs="Arial"/>
          <w:b/>
          <w:color w:val="35395A"/>
          <w:sz w:val="29"/>
          <w:szCs w:val="29"/>
        </w:rPr>
        <w:t>ПАМЯТКА ПО МЕРАМ  БЕЗОПАСНОЙ ЭКСПЛУАТАЦИИ  БЫТОВОГО  ГАЗОВОГО  ОБОРУДОВАНИЯ</w:t>
      </w:r>
    </w:p>
    <w:p w:rsidR="00565487" w:rsidRPr="003C2B7E" w:rsidRDefault="00565487" w:rsidP="00565487">
      <w:pPr>
        <w:pStyle w:val="a5"/>
        <w:shd w:val="clear" w:color="auto" w:fill="FFFFFF"/>
        <w:spacing w:before="0" w:beforeAutospacing="0" w:after="300" w:afterAutospacing="0" w:line="450" w:lineRule="atLeast"/>
        <w:textAlignment w:val="baseline"/>
        <w:rPr>
          <w:rFonts w:ascii="Arial" w:hAnsi="Arial" w:cs="Arial"/>
          <w:color w:val="35395A"/>
          <w:sz w:val="29"/>
          <w:szCs w:val="29"/>
        </w:rPr>
      </w:pPr>
      <w:r w:rsidRPr="003C2B7E">
        <w:rPr>
          <w:rFonts w:ascii="Arial" w:hAnsi="Arial" w:cs="Arial"/>
          <w:color w:val="35395A"/>
          <w:sz w:val="29"/>
          <w:szCs w:val="29"/>
        </w:rPr>
        <w:t>Один из основных источников энергии сегодня — это газ. Однако голубое топливо таит в себе опасность. При смешивании с воздухом оно становится взрывоопасным.</w:t>
      </w:r>
    </w:p>
    <w:p w:rsidR="00565487" w:rsidRDefault="00565487" w:rsidP="00565487">
      <w:pPr>
        <w:pStyle w:val="a5"/>
        <w:shd w:val="clear" w:color="auto" w:fill="FFFFFF"/>
        <w:spacing w:before="0" w:beforeAutospacing="0" w:after="300" w:afterAutospacing="0" w:line="450" w:lineRule="atLeast"/>
        <w:textAlignment w:val="baseline"/>
        <w:rPr>
          <w:rFonts w:ascii="Arial" w:hAnsi="Arial" w:cs="Arial"/>
          <w:color w:val="35395A"/>
          <w:sz w:val="29"/>
          <w:szCs w:val="29"/>
        </w:rPr>
      </w:pPr>
      <w:r w:rsidRPr="003C2B7E">
        <w:rPr>
          <w:rFonts w:ascii="Arial" w:hAnsi="Arial" w:cs="Arial"/>
          <w:color w:val="35395A"/>
          <w:sz w:val="29"/>
          <w:szCs w:val="29"/>
        </w:rPr>
        <w:t>Мы постоянно сталкиваемся в быту с его использованием, потому соблюдать правила эксплуатации газового оборудования в жилых домах очень важно.</w:t>
      </w:r>
    </w:p>
    <w:p w:rsidR="00565487" w:rsidRDefault="00565487" w:rsidP="00565487">
      <w:pPr>
        <w:pStyle w:val="a5"/>
        <w:shd w:val="clear" w:color="auto" w:fill="FFFFFF"/>
        <w:spacing w:before="0" w:beforeAutospacing="0" w:after="300" w:afterAutospacing="0" w:line="450" w:lineRule="atLeast"/>
        <w:textAlignment w:val="baseline"/>
        <w:rPr>
          <w:rFonts w:ascii="Arial" w:hAnsi="Arial" w:cs="Arial"/>
          <w:color w:val="35395A"/>
          <w:sz w:val="29"/>
          <w:szCs w:val="29"/>
        </w:rPr>
      </w:pPr>
      <w:r>
        <w:rPr>
          <w:rFonts w:ascii="Arial" w:hAnsi="Arial" w:cs="Arial"/>
          <w:color w:val="35395A"/>
          <w:sz w:val="29"/>
          <w:szCs w:val="29"/>
        </w:rPr>
        <w:t>Согласно правилам эксплуатации газового оборудования, установленного в жилых домах, все потребители природного газа должны следить за правильной работой газовых приборов.</w:t>
      </w:r>
    </w:p>
    <w:p w:rsidR="00565487" w:rsidRDefault="00565487" w:rsidP="00565487">
      <w:pPr>
        <w:pStyle w:val="a5"/>
        <w:shd w:val="clear" w:color="auto" w:fill="FFFFFF"/>
        <w:spacing w:before="0" w:beforeAutospacing="0" w:after="300" w:afterAutospacing="0" w:line="450" w:lineRule="atLeast"/>
        <w:textAlignment w:val="baseline"/>
        <w:rPr>
          <w:rFonts w:ascii="Arial" w:hAnsi="Arial" w:cs="Arial"/>
          <w:color w:val="35395A"/>
          <w:sz w:val="29"/>
          <w:szCs w:val="29"/>
        </w:rPr>
      </w:pPr>
      <w:r>
        <w:rPr>
          <w:rFonts w:ascii="Arial" w:hAnsi="Arial" w:cs="Arial"/>
          <w:color w:val="35395A"/>
          <w:sz w:val="29"/>
          <w:szCs w:val="29"/>
        </w:rPr>
        <w:t xml:space="preserve">В обязанности собственников жилья входит необходимость проверять вентиляцию и дымоход, а также организовать доступ в помещение, где установлено </w:t>
      </w:r>
      <w:r w:rsidR="003C2B7E">
        <w:rPr>
          <w:rFonts w:ascii="Arial" w:hAnsi="Arial" w:cs="Arial"/>
          <w:color w:val="35395A"/>
          <w:sz w:val="29"/>
          <w:szCs w:val="29"/>
        </w:rPr>
        <w:t xml:space="preserve"> </w:t>
      </w:r>
      <w:r>
        <w:rPr>
          <w:rFonts w:ascii="Arial" w:hAnsi="Arial" w:cs="Arial"/>
          <w:color w:val="35395A"/>
          <w:sz w:val="29"/>
          <w:szCs w:val="29"/>
        </w:rPr>
        <w:t>оборудование</w:t>
      </w:r>
      <w:r w:rsidR="003C2B7E">
        <w:rPr>
          <w:rFonts w:ascii="Arial" w:hAnsi="Arial" w:cs="Arial"/>
          <w:color w:val="35395A"/>
          <w:sz w:val="29"/>
          <w:szCs w:val="29"/>
        </w:rPr>
        <w:t>, сотрудников газовой службы.</w:t>
      </w:r>
    </w:p>
    <w:p w:rsidR="00565487" w:rsidRPr="00565487" w:rsidRDefault="00565487" w:rsidP="00565487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b/>
          <w:color w:val="35395A"/>
          <w:sz w:val="29"/>
          <w:szCs w:val="29"/>
          <w:lang w:eastAsia="ru-RU"/>
        </w:rPr>
      </w:pPr>
      <w:r w:rsidRPr="00565487">
        <w:rPr>
          <w:rFonts w:ascii="Arial" w:eastAsia="Times New Roman" w:hAnsi="Arial" w:cs="Arial"/>
          <w:b/>
          <w:color w:val="35395A"/>
          <w:sz w:val="29"/>
          <w:szCs w:val="29"/>
          <w:lang w:eastAsia="ru-RU"/>
        </w:rPr>
        <w:t>Общие требования к эксплуатации газовых приборов:</w:t>
      </w:r>
    </w:p>
    <w:p w:rsidR="00565487" w:rsidRPr="00565487" w:rsidRDefault="00565487" w:rsidP="00565487">
      <w:pPr>
        <w:numPr>
          <w:ilvl w:val="0"/>
          <w:numId w:val="1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если в помещении появился запах газа, пользование приборами нужно срочно перекрыть кран, открыть окно, покинуть загазованное помещение и вызвать газовую аварийную спецслужбу (запрещено курить, включать освещение(!) и прочие электроприборы);</w:t>
      </w:r>
    </w:p>
    <w:p w:rsidR="00565487" w:rsidRPr="00565487" w:rsidRDefault="00565487" w:rsidP="00565487">
      <w:pPr>
        <w:numPr>
          <w:ilvl w:val="0"/>
          <w:numId w:val="1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запрещено самостоятельно и без разрешительных документов газифицировать дома, ремонтировать газовое оборудование;</w:t>
      </w:r>
    </w:p>
    <w:p w:rsidR="00565487" w:rsidRPr="00565487" w:rsidRDefault="00565487" w:rsidP="00565487">
      <w:pPr>
        <w:numPr>
          <w:ilvl w:val="0"/>
          <w:numId w:val="1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недопустимо заклеивание вентиляционных каналов, карманов и «люков» для чистки дымоходов, переносить или «замуровывать» вентиляционные системы;</w:t>
      </w:r>
    </w:p>
    <w:p w:rsidR="00565487" w:rsidRPr="00565487" w:rsidRDefault="00565487" w:rsidP="00565487">
      <w:pPr>
        <w:numPr>
          <w:ilvl w:val="0"/>
          <w:numId w:val="1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запрещено эксплуатировать газовое оборудование при закрытых окнах, отсутствии вентиляции, а также тяги в дымоходе;</w:t>
      </w:r>
    </w:p>
    <w:p w:rsidR="00565487" w:rsidRPr="00565487" w:rsidRDefault="00565487" w:rsidP="00565487">
      <w:pPr>
        <w:numPr>
          <w:ilvl w:val="0"/>
          <w:numId w:val="1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категорически запрещено пользоваться оборудованием детям до 14 лет, лицам в состоянии алкогольного опьянения, недееспособным, не ознакомившимся с правилами эксплуатации газовыми приборами;</w:t>
      </w:r>
    </w:p>
    <w:p w:rsidR="00565487" w:rsidRPr="00565487" w:rsidRDefault="00565487" w:rsidP="00565487">
      <w:pPr>
        <w:numPr>
          <w:ilvl w:val="0"/>
          <w:numId w:val="1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оставлять без присмотра работающие приборы;</w:t>
      </w:r>
    </w:p>
    <w:p w:rsidR="00565487" w:rsidRPr="00565487" w:rsidRDefault="00565487" w:rsidP="00565487">
      <w:pPr>
        <w:numPr>
          <w:ilvl w:val="0"/>
          <w:numId w:val="1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lastRenderedPageBreak/>
        <w:t>недопустимо нагружать газопровод (крепить к нему веревки для сушки белья).</w:t>
      </w:r>
    </w:p>
    <w:p w:rsidR="00565487" w:rsidRPr="00565487" w:rsidRDefault="003C2B7E" w:rsidP="00565487">
      <w:pPr>
        <w:pStyle w:val="a6"/>
        <w:numPr>
          <w:ilvl w:val="0"/>
          <w:numId w:val="1"/>
        </w:num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к</w:t>
      </w:r>
      <w:r w:rsidR="00565487"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атегорически запрещено самостоятельно искать источник утечки. Если в помещении вы почувствовали запах газа, то первым делом нужно перекрыть подачу голубого топлива и отключить все электрические приборы.</w:t>
      </w:r>
    </w:p>
    <w:p w:rsidR="00565487" w:rsidRDefault="00125277" w:rsidP="00565487">
      <w:pPr>
        <w:pStyle w:val="a6"/>
        <w:numPr>
          <w:ilvl w:val="0"/>
          <w:numId w:val="1"/>
        </w:num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5395A"/>
          <w:sz w:val="29"/>
          <w:szCs w:val="29"/>
          <w:lang w:eastAsia="ru-RU"/>
        </w:rPr>
        <w:t>с</w:t>
      </w:r>
      <w:r w:rsidR="00565487"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 xml:space="preserve">рочно вызвать газовую </w:t>
      </w:r>
      <w:proofErr w:type="spellStart"/>
      <w:r w:rsidR="00565487"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аварийку</w:t>
      </w:r>
      <w:proofErr w:type="spellEnd"/>
      <w:r w:rsidR="00565487"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 xml:space="preserve"> или службу спасения. Предупредите соседей о сложившейся ситуации и покиньте помещение.</w:t>
      </w:r>
    </w:p>
    <w:p w:rsidR="003C2B7E" w:rsidRDefault="003C2B7E" w:rsidP="003C2B7E">
      <w:pPr>
        <w:pStyle w:val="a6"/>
        <w:numPr>
          <w:ilvl w:val="0"/>
          <w:numId w:val="1"/>
        </w:numPr>
      </w:pPr>
      <w:r w:rsidRPr="003C2B7E">
        <w:rPr>
          <w:rFonts w:ascii="Arial" w:hAnsi="Arial" w:cs="Arial"/>
          <w:color w:val="35395A"/>
          <w:sz w:val="29"/>
          <w:szCs w:val="29"/>
          <w:shd w:val="clear" w:color="auto" w:fill="FFFFFF"/>
        </w:rPr>
        <w:t>Заключайте договор на техническое обслуживание</w:t>
      </w:r>
    </w:p>
    <w:p w:rsidR="003C2B7E" w:rsidRDefault="003C2B7E" w:rsidP="003C2B7E">
      <w:pPr>
        <w:pStyle w:val="a6"/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</w:p>
    <w:p w:rsidR="003C2B7E" w:rsidRPr="00565487" w:rsidRDefault="003C2B7E" w:rsidP="003C2B7E">
      <w:pPr>
        <w:pStyle w:val="a6"/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</w:p>
    <w:p w:rsidR="00565487" w:rsidRPr="003C2B7E" w:rsidRDefault="00565487" w:rsidP="003C2B7E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35395A"/>
          <w:sz w:val="39"/>
          <w:szCs w:val="39"/>
          <w:lang w:eastAsia="ru-RU"/>
        </w:rPr>
      </w:pPr>
      <w:r w:rsidRPr="003C2B7E">
        <w:rPr>
          <w:rFonts w:ascii="Arial" w:eastAsia="Times New Roman" w:hAnsi="Arial" w:cs="Arial"/>
          <w:b/>
          <w:color w:val="35395A"/>
          <w:sz w:val="39"/>
          <w:szCs w:val="39"/>
          <w:bdr w:val="none" w:sz="0" w:space="0" w:color="auto" w:frame="1"/>
          <w:lang w:eastAsia="ru-RU"/>
        </w:rPr>
        <w:t>Требования к эксплуатации газовой плиты</w:t>
      </w:r>
    </w:p>
    <w:p w:rsidR="00565487" w:rsidRPr="00565487" w:rsidRDefault="00565487" w:rsidP="00565487">
      <w:pPr>
        <w:pStyle w:val="a6"/>
        <w:numPr>
          <w:ilvl w:val="0"/>
          <w:numId w:val="1"/>
        </w:num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Прежде чем пользоваться газовой плитой, следует ознакомиться с правилами ее безопасной эксплуатации.</w:t>
      </w:r>
    </w:p>
    <w:p w:rsidR="00565487" w:rsidRPr="00565487" w:rsidRDefault="00565487" w:rsidP="00565487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u w:val="single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9"/>
          <w:szCs w:val="29"/>
          <w:u w:val="single"/>
          <w:lang w:eastAsia="ru-RU"/>
        </w:rPr>
        <w:t>Главные условия правильной эксплуатации газовой плиты:</w:t>
      </w:r>
    </w:p>
    <w:p w:rsidR="00565487" w:rsidRPr="00565487" w:rsidRDefault="00565487" w:rsidP="00565487">
      <w:pPr>
        <w:numPr>
          <w:ilvl w:val="0"/>
          <w:numId w:val="2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помещение, в котором готовится еда, должно хорошо проветриваться;</w:t>
      </w:r>
    </w:p>
    <w:p w:rsidR="00565487" w:rsidRPr="00565487" w:rsidRDefault="00565487" w:rsidP="00565487">
      <w:pPr>
        <w:numPr>
          <w:ilvl w:val="0"/>
          <w:numId w:val="2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работа плиты должна всегда контролироваться (запрещено оставлять открытое пламя без присмотра);</w:t>
      </w:r>
    </w:p>
    <w:p w:rsidR="00565487" w:rsidRPr="00565487" w:rsidRDefault="00565487" w:rsidP="00565487">
      <w:pPr>
        <w:numPr>
          <w:ilvl w:val="0"/>
          <w:numId w:val="2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после окончания эксплуатации обязательно перекрыть подачу газа;</w:t>
      </w:r>
    </w:p>
    <w:p w:rsidR="00565487" w:rsidRPr="00565487" w:rsidRDefault="00565487" w:rsidP="00565487">
      <w:pPr>
        <w:numPr>
          <w:ilvl w:val="0"/>
          <w:numId w:val="2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перед началом использования оборудования, следует поднести источник пламени к конфорке и только после включить подачу голубого топлива;</w:t>
      </w:r>
    </w:p>
    <w:p w:rsidR="00565487" w:rsidRPr="00565487" w:rsidRDefault="00565487" w:rsidP="00565487">
      <w:pPr>
        <w:numPr>
          <w:ilvl w:val="0"/>
          <w:numId w:val="2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эксплуатацию оборудования следует прекратить, если: пламя виднеется не во всех отверстиях, цвет огня отличается от голубовато-фиолетового, наблюдаются отрывы языков пламени.</w:t>
      </w:r>
    </w:p>
    <w:p w:rsidR="00565487" w:rsidRPr="00565487" w:rsidRDefault="00565487" w:rsidP="00565487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Регулярно следует проверять состояние газовой плиты (должен проводить специалист газовой службы). Запрещено проводить ремонт газовой плиты самостоятельно.</w:t>
      </w:r>
    </w:p>
    <w:p w:rsidR="00565487" w:rsidRPr="00565487" w:rsidRDefault="00565487" w:rsidP="0056548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35395A"/>
          <w:sz w:val="39"/>
          <w:szCs w:val="39"/>
          <w:lang w:eastAsia="ru-RU"/>
        </w:rPr>
      </w:pPr>
      <w:r w:rsidRPr="00565487">
        <w:rPr>
          <w:rFonts w:ascii="Arial" w:eastAsia="Times New Roman" w:hAnsi="Arial" w:cs="Arial"/>
          <w:b/>
          <w:color w:val="35395A"/>
          <w:sz w:val="39"/>
          <w:szCs w:val="39"/>
          <w:bdr w:val="none" w:sz="0" w:space="0" w:color="auto" w:frame="1"/>
          <w:lang w:eastAsia="ru-RU"/>
        </w:rPr>
        <w:t>Нормы использования газовой колонки</w:t>
      </w:r>
    </w:p>
    <w:p w:rsidR="00565487" w:rsidRPr="00565487" w:rsidRDefault="00565487" w:rsidP="00565487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Обязательным условием для установки оборудования является наличие вытяжки у потолка, что обеспечит беспрепятственный доступ воздуха в помещение.</w:t>
      </w:r>
    </w:p>
    <w:p w:rsidR="00565487" w:rsidRPr="00565487" w:rsidRDefault="00565487" w:rsidP="00565487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u w:val="single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9"/>
          <w:szCs w:val="29"/>
          <w:u w:val="single"/>
          <w:lang w:eastAsia="ru-RU"/>
        </w:rPr>
        <w:lastRenderedPageBreak/>
        <w:t>Условия правильной эксплуатации:</w:t>
      </w:r>
    </w:p>
    <w:p w:rsidR="00565487" w:rsidRPr="00565487" w:rsidRDefault="00565487" w:rsidP="00565487">
      <w:pPr>
        <w:numPr>
          <w:ilvl w:val="0"/>
          <w:numId w:val="3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перед использованием прибора нужно убедиться в наличии тяги (проверка осуществляется зажженной спичкой);</w:t>
      </w:r>
    </w:p>
    <w:p w:rsidR="00565487" w:rsidRPr="00565487" w:rsidRDefault="00565487" w:rsidP="00565487">
      <w:pPr>
        <w:numPr>
          <w:ilvl w:val="0"/>
          <w:numId w:val="3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предварительно обязательно открыть форточку;</w:t>
      </w:r>
    </w:p>
    <w:p w:rsidR="00565487" w:rsidRPr="00565487" w:rsidRDefault="00565487" w:rsidP="00565487">
      <w:pPr>
        <w:numPr>
          <w:ilvl w:val="0"/>
          <w:numId w:val="3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после того, как колонка включена, снова нужно убедиться в наличии тяги;</w:t>
      </w:r>
    </w:p>
    <w:p w:rsidR="00565487" w:rsidRPr="00565487" w:rsidRDefault="00565487" w:rsidP="00565487">
      <w:pPr>
        <w:numPr>
          <w:ilvl w:val="0"/>
          <w:numId w:val="3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контролировать температуру воды;</w:t>
      </w:r>
    </w:p>
    <w:p w:rsidR="00565487" w:rsidRPr="00565487" w:rsidRDefault="00565487" w:rsidP="00565487">
      <w:pPr>
        <w:numPr>
          <w:ilvl w:val="0"/>
          <w:numId w:val="3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не следует запускать систему без необходимости;</w:t>
      </w:r>
    </w:p>
    <w:p w:rsidR="00565487" w:rsidRPr="00565487" w:rsidRDefault="00565487" w:rsidP="00565487">
      <w:pPr>
        <w:numPr>
          <w:ilvl w:val="0"/>
          <w:numId w:val="3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запрещено допускать к оборудованию детей и необученных людей.</w:t>
      </w:r>
    </w:p>
    <w:p w:rsidR="00565487" w:rsidRPr="00565487" w:rsidRDefault="00565487" w:rsidP="00565487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При недостаточной тяге пользоваться колонкой запрещено. Нельзя пользоваться оборудованием и при обратной тяге.</w:t>
      </w:r>
    </w:p>
    <w:p w:rsidR="00565487" w:rsidRDefault="00565487" w:rsidP="00565487">
      <w:pPr>
        <w:pStyle w:val="a5"/>
        <w:shd w:val="clear" w:color="auto" w:fill="FFFFFF"/>
        <w:spacing w:before="0" w:beforeAutospacing="0" w:after="300" w:afterAutospacing="0" w:line="450" w:lineRule="atLeast"/>
        <w:textAlignment w:val="baseline"/>
        <w:rPr>
          <w:rFonts w:ascii="Arial" w:hAnsi="Arial" w:cs="Arial"/>
          <w:color w:val="35395A"/>
          <w:sz w:val="29"/>
          <w:szCs w:val="29"/>
        </w:rPr>
      </w:pPr>
      <w:r>
        <w:rPr>
          <w:rFonts w:ascii="Arial" w:hAnsi="Arial" w:cs="Arial"/>
          <w:color w:val="35395A"/>
          <w:sz w:val="29"/>
          <w:szCs w:val="29"/>
        </w:rPr>
        <w:t>Недопустима герметизация помещения, где установлено оборудование. Нельзя оставлять газовый кран открытым, если запальная горелка не зажжена. Необходимо следить за проточным нагревателем с горящей горелкой.</w:t>
      </w:r>
    </w:p>
    <w:p w:rsidR="00565487" w:rsidRPr="003C2B7E" w:rsidRDefault="00565487" w:rsidP="00565487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35395A"/>
          <w:sz w:val="39"/>
          <w:szCs w:val="39"/>
        </w:rPr>
      </w:pPr>
      <w:r w:rsidRPr="003C2B7E">
        <w:rPr>
          <w:rFonts w:ascii="Arial" w:hAnsi="Arial" w:cs="Arial"/>
          <w:bCs w:val="0"/>
          <w:color w:val="35395A"/>
          <w:sz w:val="39"/>
          <w:szCs w:val="39"/>
          <w:bdr w:val="none" w:sz="0" w:space="0" w:color="auto" w:frame="1"/>
        </w:rPr>
        <w:t>Обеспечение безопасной работы газового котла</w:t>
      </w:r>
    </w:p>
    <w:p w:rsidR="00565487" w:rsidRDefault="00565487" w:rsidP="00565487">
      <w:pPr>
        <w:pStyle w:val="a5"/>
        <w:shd w:val="clear" w:color="auto" w:fill="FFFFFF"/>
        <w:spacing w:before="0" w:beforeAutospacing="0" w:after="300" w:afterAutospacing="0" w:line="450" w:lineRule="atLeast"/>
        <w:textAlignment w:val="baseline"/>
        <w:rPr>
          <w:rFonts w:ascii="Arial" w:hAnsi="Arial" w:cs="Arial"/>
          <w:color w:val="35395A"/>
          <w:sz w:val="29"/>
          <w:szCs w:val="29"/>
        </w:rPr>
      </w:pPr>
      <w:r>
        <w:rPr>
          <w:rFonts w:ascii="Arial" w:hAnsi="Arial" w:cs="Arial"/>
          <w:color w:val="35395A"/>
          <w:sz w:val="29"/>
          <w:szCs w:val="29"/>
        </w:rPr>
        <w:t>Запальник можно разжигать при наличии тяги в дымоходе. Когда он горит, следует открыть кран на главной горелке и зажечь его. Если пламя горелки погасло, прекратите подачу газа. Повторите все операции заново. После включения горелки нужно повторно проверить тягу.</w:t>
      </w:r>
    </w:p>
    <w:p w:rsidR="00565487" w:rsidRDefault="00565487" w:rsidP="00565487">
      <w:pPr>
        <w:pStyle w:val="a5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35395A"/>
          <w:sz w:val="29"/>
          <w:szCs w:val="29"/>
        </w:rPr>
      </w:pPr>
      <w:r>
        <w:rPr>
          <w:rFonts w:ascii="Arial" w:hAnsi="Arial" w:cs="Arial"/>
          <w:color w:val="35395A"/>
          <w:sz w:val="29"/>
          <w:szCs w:val="29"/>
        </w:rPr>
        <w:t>Эксплуатация газового котла с неисправной автоматикой запрещена. Чтобы предупредить попадание угарного газа в жилое помещение, нужно регулярно проверять </w:t>
      </w:r>
      <w:hyperlink r:id="rId5" w:history="1">
        <w:r w:rsidRPr="003C2B7E">
          <w:rPr>
            <w:rStyle w:val="a7"/>
            <w:rFonts w:ascii="Arial" w:hAnsi="Arial" w:cs="Arial"/>
            <w:b/>
            <w:color w:val="535E9B"/>
            <w:sz w:val="32"/>
            <w:szCs w:val="32"/>
            <w:bdr w:val="none" w:sz="0" w:space="0" w:color="auto" w:frame="1"/>
          </w:rPr>
          <w:t>вентиляцию для газового котла</w:t>
        </w:r>
      </w:hyperlink>
      <w:r w:rsidRPr="003C2B7E">
        <w:rPr>
          <w:rFonts w:ascii="Arial" w:hAnsi="Arial" w:cs="Arial"/>
          <w:b/>
          <w:color w:val="35395A"/>
          <w:sz w:val="32"/>
          <w:szCs w:val="32"/>
        </w:rPr>
        <w:t>,</w:t>
      </w:r>
      <w:r>
        <w:rPr>
          <w:rFonts w:ascii="Arial" w:hAnsi="Arial" w:cs="Arial"/>
          <w:color w:val="35395A"/>
          <w:sz w:val="29"/>
          <w:szCs w:val="29"/>
        </w:rPr>
        <w:t xml:space="preserve"> каналы которой могут забиться сажей.</w:t>
      </w:r>
    </w:p>
    <w:p w:rsidR="00565487" w:rsidRDefault="00565487" w:rsidP="00565487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Как правильно пользоваться газовым котлом оговорено в </w:t>
      </w:r>
      <w:r w:rsidR="003C2B7E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правилах безопасности</w:t>
      </w:r>
      <w:proofErr w:type="gramStart"/>
      <w:r w:rsidR="003C2B7E">
        <w:rPr>
          <w:rFonts w:ascii="Arial" w:eastAsia="Times New Roman" w:hAnsi="Arial" w:cs="Arial"/>
          <w:color w:val="35395A"/>
          <w:sz w:val="29"/>
          <w:szCs w:val="29"/>
          <w:lang w:eastAsia="ru-RU"/>
        </w:rPr>
        <w:t xml:space="preserve"> ,</w:t>
      </w:r>
      <w:proofErr w:type="gramEnd"/>
      <w:r w:rsidR="003C2B7E">
        <w:rPr>
          <w:rFonts w:ascii="Arial" w:eastAsia="Times New Roman" w:hAnsi="Arial" w:cs="Arial"/>
          <w:color w:val="35395A"/>
          <w:sz w:val="29"/>
          <w:szCs w:val="29"/>
          <w:lang w:eastAsia="ru-RU"/>
        </w:rPr>
        <w:t xml:space="preserve"> </w:t>
      </w:r>
      <w:r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соблюдение которых обязательно для всех владельцев автономных систем отопления.</w:t>
      </w:r>
    </w:p>
    <w:p w:rsidR="003C2B7E" w:rsidRPr="00565487" w:rsidRDefault="003C2B7E" w:rsidP="00565487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</w:p>
    <w:p w:rsidR="00565487" w:rsidRPr="00565487" w:rsidRDefault="00565487" w:rsidP="00565487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Должны соблюдаться следующие условия:</w:t>
      </w:r>
    </w:p>
    <w:p w:rsidR="00565487" w:rsidRPr="00565487" w:rsidRDefault="00565487" w:rsidP="00565487">
      <w:pPr>
        <w:numPr>
          <w:ilvl w:val="0"/>
          <w:numId w:val="4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во время работы оборудования форточка должна быть открытой;</w:t>
      </w:r>
    </w:p>
    <w:p w:rsidR="00565487" w:rsidRPr="00565487" w:rsidRDefault="00565487" w:rsidP="00565487">
      <w:pPr>
        <w:numPr>
          <w:ilvl w:val="0"/>
          <w:numId w:val="4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перед тем как разжечь котел, нужно открыть шибер-заслонку дымохода;</w:t>
      </w:r>
    </w:p>
    <w:p w:rsidR="00565487" w:rsidRPr="00565487" w:rsidRDefault="00565487" w:rsidP="00565487">
      <w:pPr>
        <w:numPr>
          <w:ilvl w:val="0"/>
          <w:numId w:val="4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lastRenderedPageBreak/>
        <w:t>перед розжигом проверяйте тягу;</w:t>
      </w:r>
    </w:p>
    <w:p w:rsidR="00565487" w:rsidRPr="00565487" w:rsidRDefault="00565487" w:rsidP="00565487">
      <w:pPr>
        <w:numPr>
          <w:ilvl w:val="0"/>
          <w:numId w:val="4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регулярно проверяйте дымоход (разрушение кладки, обмерзание и попадание посторонних предметов могут снизить тягу).</w:t>
      </w:r>
    </w:p>
    <w:p w:rsidR="00565487" w:rsidRPr="00565487" w:rsidRDefault="00565487" w:rsidP="00565487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Не забывайте заблаговременно подготавливать оборудование для работы в холодное время года. Зимой, когда нередки резкие колебания температур, нужно внимательно следить за газовыми приборами, в которых для отвода продуктов сгорания используется дымоход.</w:t>
      </w:r>
    </w:p>
    <w:p w:rsidR="00565487" w:rsidRPr="00565487" w:rsidRDefault="00565487" w:rsidP="00565487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Во время снегопада, дождя, тумана, сильного ветра тяга может исчезнуть или появится обратная тяга, что приводит к попаданию угарного газа в помещение и отравлению его жильцов.</w:t>
      </w:r>
    </w:p>
    <w:p w:rsidR="005E1F71" w:rsidRDefault="00565487">
      <w:pPr>
        <w:rPr>
          <w:rFonts w:ascii="Arial" w:hAnsi="Arial" w:cs="Arial"/>
          <w:color w:val="35395A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35395A"/>
          <w:sz w:val="29"/>
          <w:szCs w:val="29"/>
          <w:shd w:val="clear" w:color="auto" w:fill="FFFFFF"/>
        </w:rPr>
        <w:t>При отсутствии жильцов в доме или квартире свыше 24 часов обязательно следует перекрывать кран подачи газа.</w:t>
      </w:r>
    </w:p>
    <w:p w:rsidR="00565487" w:rsidRPr="00565487" w:rsidRDefault="00565487" w:rsidP="00565487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Ж</w:t>
      </w:r>
      <w:r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ильцы обязаны:</w:t>
      </w:r>
    </w:p>
    <w:p w:rsidR="00565487" w:rsidRPr="00565487" w:rsidRDefault="00565487" w:rsidP="00565487">
      <w:pPr>
        <w:numPr>
          <w:ilvl w:val="0"/>
          <w:numId w:val="5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следить за чистотой вентиляции;</w:t>
      </w:r>
    </w:p>
    <w:p w:rsidR="00565487" w:rsidRPr="00565487" w:rsidRDefault="00565487" w:rsidP="00565487">
      <w:pPr>
        <w:numPr>
          <w:ilvl w:val="0"/>
          <w:numId w:val="5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перед тем, как приступать к приготовлению пищи проветривать помещение;</w:t>
      </w:r>
    </w:p>
    <w:p w:rsidR="00565487" w:rsidRPr="00565487" w:rsidRDefault="00565487" w:rsidP="00565487">
      <w:pPr>
        <w:numPr>
          <w:ilvl w:val="0"/>
          <w:numId w:val="5"/>
        </w:numPr>
        <w:shd w:val="clear" w:color="auto" w:fill="FFFFFF"/>
        <w:spacing w:after="45" w:line="420" w:lineRule="atLeast"/>
        <w:ind w:left="600"/>
        <w:textAlignment w:val="baseline"/>
        <w:rPr>
          <w:rFonts w:ascii="Arial" w:eastAsia="Times New Roman" w:hAnsi="Arial" w:cs="Arial"/>
          <w:color w:val="35395A"/>
          <w:sz w:val="27"/>
          <w:szCs w:val="27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7"/>
          <w:szCs w:val="27"/>
          <w:lang w:eastAsia="ru-RU"/>
        </w:rPr>
        <w:t>не устанавливать вплотную к плите легковоспламеняющуюся мебель.</w:t>
      </w:r>
    </w:p>
    <w:p w:rsidR="00565487" w:rsidRPr="00565487" w:rsidRDefault="00565487" w:rsidP="00565487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35395A"/>
          <w:sz w:val="29"/>
          <w:szCs w:val="29"/>
          <w:lang w:eastAsia="ru-RU"/>
        </w:rPr>
      </w:pPr>
      <w:r w:rsidRPr="00565487">
        <w:rPr>
          <w:rFonts w:ascii="Arial" w:eastAsia="Times New Roman" w:hAnsi="Arial" w:cs="Arial"/>
          <w:color w:val="35395A"/>
          <w:sz w:val="29"/>
          <w:szCs w:val="29"/>
          <w:lang w:eastAsia="ru-RU"/>
        </w:rPr>
        <w:t>Если в помещении появился запах газа, срочно перекрыть кран, открыть окна и вызвать аварийную службу.</w:t>
      </w:r>
    </w:p>
    <w:p w:rsidR="00565487" w:rsidRDefault="00565487">
      <w:pPr>
        <w:rPr>
          <w:rFonts w:ascii="Arial" w:hAnsi="Arial" w:cs="Arial"/>
          <w:color w:val="35395A"/>
          <w:sz w:val="29"/>
          <w:szCs w:val="29"/>
          <w:shd w:val="clear" w:color="auto" w:fill="FFFFFF"/>
        </w:rPr>
      </w:pPr>
    </w:p>
    <w:p w:rsidR="00152CDA" w:rsidRPr="00125277" w:rsidRDefault="00125277">
      <w:pPr>
        <w:rPr>
          <w:b/>
          <w:sz w:val="36"/>
          <w:szCs w:val="36"/>
        </w:rPr>
      </w:pPr>
      <w:r w:rsidRPr="00125277">
        <w:rPr>
          <w:b/>
          <w:sz w:val="36"/>
          <w:szCs w:val="36"/>
        </w:rPr>
        <w:t>Номер телефона дежурного аварийной газовой службы: 89376451890</w:t>
      </w:r>
    </w:p>
    <w:p w:rsidR="00152CDA" w:rsidRPr="00125277" w:rsidRDefault="00125277">
      <w:pPr>
        <w:rPr>
          <w:b/>
          <w:sz w:val="36"/>
          <w:szCs w:val="36"/>
        </w:rPr>
      </w:pPr>
      <w:r w:rsidRPr="00125277">
        <w:rPr>
          <w:b/>
          <w:sz w:val="36"/>
          <w:szCs w:val="36"/>
        </w:rPr>
        <w:t>Номер телефона пожарной части</w:t>
      </w:r>
      <w:r>
        <w:rPr>
          <w:b/>
          <w:sz w:val="36"/>
          <w:szCs w:val="36"/>
        </w:rPr>
        <w:t>:</w:t>
      </w:r>
      <w:r w:rsidRPr="00125277">
        <w:rPr>
          <w:b/>
          <w:sz w:val="36"/>
          <w:szCs w:val="36"/>
        </w:rPr>
        <w:t xml:space="preserve"> 8 (846)</w:t>
      </w:r>
      <w:r>
        <w:rPr>
          <w:b/>
          <w:sz w:val="36"/>
          <w:szCs w:val="36"/>
        </w:rPr>
        <w:t xml:space="preserve"> </w:t>
      </w:r>
      <w:r w:rsidRPr="00125277">
        <w:rPr>
          <w:b/>
          <w:sz w:val="36"/>
          <w:szCs w:val="36"/>
        </w:rPr>
        <w:t>70 -3-13-98</w:t>
      </w:r>
    </w:p>
    <w:p w:rsidR="00152CDA" w:rsidRDefault="00152CDA"/>
    <w:p w:rsidR="00152CDA" w:rsidRDefault="00152CDA"/>
    <w:p w:rsidR="00152CDA" w:rsidRDefault="00152CDA"/>
    <w:p w:rsidR="00152CDA" w:rsidRDefault="00152CDA"/>
    <w:p w:rsidR="00152CDA" w:rsidRDefault="00152CDA"/>
    <w:sectPr w:rsidR="00152CDA" w:rsidSect="0083053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3720"/>
    <w:multiLevelType w:val="multilevel"/>
    <w:tmpl w:val="F0A8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261C3"/>
    <w:multiLevelType w:val="multilevel"/>
    <w:tmpl w:val="855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A2CDF"/>
    <w:multiLevelType w:val="multilevel"/>
    <w:tmpl w:val="2428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60EB7"/>
    <w:multiLevelType w:val="multilevel"/>
    <w:tmpl w:val="93F0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B4885"/>
    <w:multiLevelType w:val="multilevel"/>
    <w:tmpl w:val="C11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90C"/>
    <w:rsid w:val="000E5F2F"/>
    <w:rsid w:val="00125277"/>
    <w:rsid w:val="00152CDA"/>
    <w:rsid w:val="002F1414"/>
    <w:rsid w:val="0031354F"/>
    <w:rsid w:val="003915DE"/>
    <w:rsid w:val="003C2B7E"/>
    <w:rsid w:val="0040536E"/>
    <w:rsid w:val="004B132D"/>
    <w:rsid w:val="00565487"/>
    <w:rsid w:val="005E1F71"/>
    <w:rsid w:val="0073049C"/>
    <w:rsid w:val="00780FEB"/>
    <w:rsid w:val="00830537"/>
    <w:rsid w:val="00AB0700"/>
    <w:rsid w:val="00C52E7A"/>
    <w:rsid w:val="00D1228C"/>
    <w:rsid w:val="00E3390C"/>
    <w:rsid w:val="00E3525C"/>
    <w:rsid w:val="00F5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71"/>
  </w:style>
  <w:style w:type="paragraph" w:styleId="3">
    <w:name w:val="heading 3"/>
    <w:basedOn w:val="a"/>
    <w:link w:val="30"/>
    <w:uiPriority w:val="9"/>
    <w:qFormat/>
    <w:rsid w:val="00565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654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65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vet-ingenera.com/vent/montazh/ventilyatsiya-dlya-gazovogo-kotla-v-chastnom-d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Утевка Наталья</dc:creator>
  <cp:lastModifiedBy>Утевка Наталья</cp:lastModifiedBy>
  <cp:revision>4</cp:revision>
  <cp:lastPrinted>2021-10-06T10:29:00Z</cp:lastPrinted>
  <dcterms:created xsi:type="dcterms:W3CDTF">2021-10-06T10:28:00Z</dcterms:created>
  <dcterms:modified xsi:type="dcterms:W3CDTF">2021-10-06T10:30:00Z</dcterms:modified>
</cp:coreProperties>
</file>