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48BD" w14:textId="21039456" w:rsidR="006606CA" w:rsidRPr="001176A5" w:rsidRDefault="006606CA" w:rsidP="006606C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176A5">
        <w:rPr>
          <w:rFonts w:ascii="Times New Roman" w:hAnsi="Times New Roman" w:cs="Times New Roman"/>
          <w:b/>
          <w:bCs/>
          <w:sz w:val="24"/>
          <w:szCs w:val="24"/>
        </w:rPr>
        <w:t xml:space="preserve">В Самарской области ужесточили </w:t>
      </w:r>
      <w:proofErr w:type="spellStart"/>
      <w:r w:rsidRPr="001176A5">
        <w:rPr>
          <w:rFonts w:ascii="Times New Roman" w:hAnsi="Times New Roman" w:cs="Times New Roman"/>
          <w:b/>
          <w:bCs/>
          <w:sz w:val="24"/>
          <w:szCs w:val="24"/>
        </w:rPr>
        <w:t>антиковидные</w:t>
      </w:r>
      <w:proofErr w:type="spellEnd"/>
      <w:r w:rsidRPr="001176A5">
        <w:rPr>
          <w:rFonts w:ascii="Times New Roman" w:hAnsi="Times New Roman" w:cs="Times New Roman"/>
          <w:b/>
          <w:bCs/>
          <w:sz w:val="24"/>
          <w:szCs w:val="24"/>
        </w:rPr>
        <w:t xml:space="preserve"> меры. Рассказываем, какому бизнесу с 20 июля 2021 года необходимо соблюдать дополнительные ограничения в своей работе</w:t>
      </w:r>
      <w:r w:rsidR="001176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C48BB3" w14:textId="77777777" w:rsidR="006606CA" w:rsidRDefault="006606CA" w:rsidP="006606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875ABF" w14:textId="2F85C655" w:rsidR="006606CA" w:rsidRPr="006606CA" w:rsidRDefault="006606CA" w:rsidP="006606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06CA">
        <w:rPr>
          <w:rFonts w:ascii="Times New Roman" w:hAnsi="Times New Roman" w:cs="Times New Roman"/>
          <w:sz w:val="24"/>
          <w:szCs w:val="24"/>
        </w:rPr>
        <w:t>19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606CA">
        <w:rPr>
          <w:rFonts w:ascii="Times New Roman" w:hAnsi="Times New Roman" w:cs="Times New Roman"/>
          <w:sz w:val="24"/>
          <w:szCs w:val="24"/>
        </w:rPr>
        <w:t xml:space="preserve">я 2021 года решением регионального оперативного штаба по предотвращению распространения новой коронавирусной инфекции в Самарской области введены дополнительные ограничительные меры. С рекомендациями ужесточения действующего COVID-режима выступил </w:t>
      </w:r>
      <w:proofErr w:type="spellStart"/>
      <w:r w:rsidRPr="006606C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6606CA">
        <w:rPr>
          <w:rFonts w:ascii="Times New Roman" w:hAnsi="Times New Roman" w:cs="Times New Roman"/>
          <w:sz w:val="24"/>
          <w:szCs w:val="24"/>
        </w:rPr>
        <w:t xml:space="preserve">. Это связано </w:t>
      </w:r>
      <w:proofErr w:type="gramStart"/>
      <w:r w:rsidRPr="006606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6CA">
        <w:rPr>
          <w:rFonts w:ascii="Times New Roman" w:hAnsi="Times New Roman" w:cs="Times New Roman"/>
          <w:sz w:val="24"/>
          <w:szCs w:val="24"/>
        </w:rPr>
        <w:t>ростом</w:t>
      </w:r>
      <w:proofErr w:type="gramEnd"/>
      <w:r w:rsidRPr="006606CA">
        <w:rPr>
          <w:rFonts w:ascii="Times New Roman" w:hAnsi="Times New Roman" w:cs="Times New Roman"/>
          <w:sz w:val="24"/>
          <w:szCs w:val="24"/>
        </w:rPr>
        <w:t xml:space="preserve"> заболеваемости и ухудшением эпидемиологической обстановки в регионе в последние несколько недель.</w:t>
      </w:r>
    </w:p>
    <w:p w14:paraId="6FE67186" w14:textId="77777777" w:rsidR="006606CA" w:rsidRPr="006606CA" w:rsidRDefault="006606CA" w:rsidP="006606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06CA">
        <w:rPr>
          <w:rFonts w:ascii="Times New Roman" w:hAnsi="Times New Roman" w:cs="Times New Roman"/>
          <w:sz w:val="24"/>
          <w:szCs w:val="24"/>
        </w:rPr>
        <w:t>Новые ограничительные меры затрагивают деятельность сразу нескольких отраслей малого и среднего бизнеса.</w:t>
      </w:r>
    </w:p>
    <w:p w14:paraId="2C097701" w14:textId="77777777" w:rsidR="006606CA" w:rsidRPr="006606CA" w:rsidRDefault="006606CA" w:rsidP="006606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06CA">
        <w:rPr>
          <w:rFonts w:ascii="Times New Roman" w:hAnsi="Times New Roman" w:cs="Times New Roman"/>
          <w:sz w:val="24"/>
          <w:szCs w:val="24"/>
        </w:rPr>
        <w:t xml:space="preserve">Так, с 20 июля 2021 года запрещается работа танцевальных площадок, дискотек, </w:t>
      </w:r>
      <w:proofErr w:type="spellStart"/>
      <w:r w:rsidRPr="006606CA">
        <w:rPr>
          <w:rFonts w:ascii="Times New Roman" w:hAnsi="Times New Roman" w:cs="Times New Roman"/>
          <w:sz w:val="24"/>
          <w:szCs w:val="24"/>
        </w:rPr>
        <w:t>фан</w:t>
      </w:r>
      <w:proofErr w:type="spellEnd"/>
      <w:r w:rsidRPr="006606CA">
        <w:rPr>
          <w:rFonts w:ascii="Times New Roman" w:hAnsi="Times New Roman" w:cs="Times New Roman"/>
          <w:sz w:val="24"/>
          <w:szCs w:val="24"/>
        </w:rPr>
        <w:t>-зон и проведение корпоративных мероприятий. Ограничение коснется многих ресторанов, кафе, ночных клубов, туристических баз, гостиничных комплексов, где подобный формат отдыха был высоко востребован в летний сезон.</w:t>
      </w:r>
    </w:p>
    <w:p w14:paraId="327F34F3" w14:textId="42F3B009" w:rsidR="006606CA" w:rsidRPr="006606CA" w:rsidRDefault="006606CA" w:rsidP="006606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06CA">
        <w:rPr>
          <w:rFonts w:ascii="Times New Roman" w:hAnsi="Times New Roman" w:cs="Times New Roman"/>
          <w:sz w:val="24"/>
          <w:szCs w:val="24"/>
        </w:rPr>
        <w:t xml:space="preserve">Скорректировать свою работу придется и общепиту, размещающемуся в зонах </w:t>
      </w:r>
      <w:proofErr w:type="spellStart"/>
      <w:r w:rsidRPr="006606CA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6606CA">
        <w:rPr>
          <w:rFonts w:ascii="Times New Roman" w:hAnsi="Times New Roman" w:cs="Times New Roman"/>
          <w:sz w:val="24"/>
          <w:szCs w:val="24"/>
        </w:rPr>
        <w:t>-кортов в торговых центрах: обслуживать клиентов можно будет только навынос или в формате доставки.</w:t>
      </w:r>
    </w:p>
    <w:p w14:paraId="23A9D9BC" w14:textId="0BDB44B1" w:rsidR="006606CA" w:rsidRPr="006606CA" w:rsidRDefault="006606CA" w:rsidP="006606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06CA">
        <w:rPr>
          <w:rFonts w:ascii="Times New Roman" w:hAnsi="Times New Roman" w:cs="Times New Roman"/>
          <w:sz w:val="24"/>
          <w:szCs w:val="24"/>
        </w:rPr>
        <w:t>Пересмотреть режим работы необходимо также организациям сферы услуг (салонам красоты, парикмахерским, ногтевым сервисам), а также многофункциональным центрам предоставления государственных и муниципальных услуг (МФЦ). Прием посетителей и клиентов должен проводиться исключительно по предварительной записи.</w:t>
      </w:r>
    </w:p>
    <w:p w14:paraId="111021D9" w14:textId="74B97B3D" w:rsidR="00C4288E" w:rsidRPr="006606CA" w:rsidRDefault="006606CA" w:rsidP="006606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06CA">
        <w:rPr>
          <w:rFonts w:ascii="Times New Roman" w:hAnsi="Times New Roman" w:cs="Times New Roman"/>
          <w:sz w:val="24"/>
          <w:szCs w:val="24"/>
        </w:rPr>
        <w:t>С полным текстом постановления губернатора можно ознакомиться по ссылке: https://pravo.samregion.ru/wp-content/uploads/sites/2/2021/07/1907_176.pdf</w:t>
      </w:r>
    </w:p>
    <w:sectPr w:rsidR="00C4288E" w:rsidRPr="0066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CA"/>
    <w:rsid w:val="001176A5"/>
    <w:rsid w:val="00583C41"/>
    <w:rsid w:val="005D22BD"/>
    <w:rsid w:val="005F56E4"/>
    <w:rsid w:val="006606CA"/>
    <w:rsid w:val="00C4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0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Левина</dc:creator>
  <cp:lastModifiedBy>Колесникова Мария Сергеевна</cp:lastModifiedBy>
  <cp:revision>2</cp:revision>
  <dcterms:created xsi:type="dcterms:W3CDTF">2021-07-23T10:23:00Z</dcterms:created>
  <dcterms:modified xsi:type="dcterms:W3CDTF">2021-07-23T10:23:00Z</dcterms:modified>
</cp:coreProperties>
</file>