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3" w:rsidRDefault="00DA7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государственной ветеринарной службы Самарской области напоминают об опасности заражения бешенством.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бешенство остается одной из важнейших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как в ветеринарии, так и в здравоохранении. Его эпизоотическая                                и эпидемиологическая значимость определяется абсолютной летальностью и повсеместны</w:t>
      </w:r>
      <w:r>
        <w:rPr>
          <w:rFonts w:ascii="Times New Roman" w:hAnsi="Times New Roman" w:cs="Times New Roman"/>
          <w:sz w:val="28"/>
          <w:szCs w:val="28"/>
        </w:rPr>
        <w:t>м распространением.  Бешенство - острое инфекционное заболевание животных и людей, вызываемое вирусом, при котором в необратимой форме поражается центральная нервная система. Методов лечения животных и людей в настоящее время не существует! Вирус бешенства</w:t>
      </w:r>
      <w:r>
        <w:rPr>
          <w:rFonts w:ascii="Times New Roman" w:hAnsi="Times New Roman" w:cs="Times New Roman"/>
          <w:sz w:val="28"/>
          <w:szCs w:val="28"/>
        </w:rPr>
        <w:t xml:space="preserve"> поражает все виды теплокровных животных, поэтому переносчиком может быть любое животное.  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Источником инфекции в природе являются плотоядные звери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олки, шакалы, лисы.  Домашние животные: собаки, кошки, крупный и мелкий рогатый скот, лошади заражаются</w:t>
      </w:r>
      <w:r>
        <w:rPr>
          <w:rFonts w:ascii="Times New Roman" w:hAnsi="Times New Roman" w:cs="Times New Roman"/>
          <w:sz w:val="28"/>
          <w:szCs w:val="28"/>
        </w:rPr>
        <w:t xml:space="preserve"> при укусах диких животных и становятся основными источниками инфекции человека. Бешенство проникает в городские и сельские населенные пункты в большинстве случаев по вине людей. Дикие животные всё чаще заявляют о себе в населённых пунктах, их привлекают м</w:t>
      </w:r>
      <w:r>
        <w:rPr>
          <w:rFonts w:ascii="Times New Roman" w:hAnsi="Times New Roman" w:cs="Times New Roman"/>
          <w:sz w:val="28"/>
          <w:szCs w:val="28"/>
        </w:rPr>
        <w:t>еста размещения бытовых отходов, на которые зачастую в нарушении действующего ветеринарного и санитарного законодательства   попадают пищевые отходы и продукты убоя животных. Важным звеном в распространении бешенства являются безнадзорные собаки и кошки, к</w:t>
      </w:r>
      <w:r>
        <w:rPr>
          <w:rFonts w:ascii="Times New Roman" w:hAnsi="Times New Roman" w:cs="Times New Roman"/>
          <w:sz w:val="28"/>
          <w:szCs w:val="28"/>
        </w:rPr>
        <w:t xml:space="preserve">оторые появляются на улицах городов и сел в результате неразумного, безответственного отношения к ним человека, в первую очередь, самих же владельцев животных. 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Клинические признаки бешенства сходны у всех видов животных. Различают тихую и буйную форму</w:t>
      </w:r>
      <w:r>
        <w:rPr>
          <w:rFonts w:ascii="Times New Roman" w:hAnsi="Times New Roman" w:cs="Times New Roman"/>
          <w:sz w:val="28"/>
          <w:szCs w:val="28"/>
        </w:rPr>
        <w:t xml:space="preserve"> заболевания. В большинстве случаев у животного наблюдается: изменение стиля поведения и неадекватная реакция на окружающих, может наблюдаться агрессивность, настороженность, сонливость или пугливость; странные предпочтения в еде, например, поедание травы,</w:t>
      </w:r>
      <w:r>
        <w:rPr>
          <w:rFonts w:ascii="Times New Roman" w:hAnsi="Times New Roman" w:cs="Times New Roman"/>
          <w:sz w:val="28"/>
          <w:szCs w:val="28"/>
        </w:rPr>
        <w:t xml:space="preserve"> песка или земли; яркими признаками бешенства является обильное слюноотделение, тошнота и рвота, неспособность проглотить еду и т.д.; нарушения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двигательного аппарата, тремор головы или отдельных частей тела; судорожные подергивая или сокр</w:t>
      </w:r>
      <w:r>
        <w:rPr>
          <w:rFonts w:ascii="Times New Roman" w:hAnsi="Times New Roman" w:cs="Times New Roman"/>
          <w:sz w:val="28"/>
          <w:szCs w:val="28"/>
        </w:rPr>
        <w:t xml:space="preserve">ащения мышц; проявление агрессии, паралич всего тела или конечностей символизирует  скорый летальный исход животного. Довольно опасным является тот факт, что первое время после заражения животное никак не проявляет наличие вируса в своем организме, но уже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угрозу для человека и других животных. 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Заболевание человеку от животных передается через укусы, ссадины, царапины, при попадании слюны на кожные покровы, слизистую оболочку </w:t>
      </w:r>
      <w:r>
        <w:rPr>
          <w:rFonts w:ascii="Times New Roman" w:hAnsi="Times New Roman" w:cs="Times New Roman"/>
          <w:sz w:val="28"/>
          <w:szCs w:val="28"/>
        </w:rPr>
        <w:lastRenderedPageBreak/>
        <w:t>глаз, полости рта, носа и при соприкосновении с каким- либо предме</w:t>
      </w:r>
      <w:r>
        <w:rPr>
          <w:rFonts w:ascii="Times New Roman" w:hAnsi="Times New Roman" w:cs="Times New Roman"/>
          <w:sz w:val="28"/>
          <w:szCs w:val="28"/>
        </w:rPr>
        <w:t xml:space="preserve">том или одеждой,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загрязненными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слюной больного животного.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делать, если вас укусили?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Первое, что сделать необходимо, это немедленно промыть место укуса мылом. Мыть надо довольно интенсивно, в течение 10 минут. Глубокие раны рекомендуется промывать с</w:t>
      </w:r>
      <w:r>
        <w:rPr>
          <w:rFonts w:ascii="Times New Roman" w:hAnsi="Times New Roman" w:cs="Times New Roman"/>
          <w:sz w:val="28"/>
          <w:szCs w:val="28"/>
        </w:rPr>
        <w:t xml:space="preserve">труей мыльной воды, например, с помощью шприца или катетера. Не нужно прижигать раны или накладывать швы. После этого нужно сразу же обратиться в ближайший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успех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бешенства сильно зависит от того, насколько быстро вы обр</w:t>
      </w:r>
      <w:r>
        <w:rPr>
          <w:rFonts w:ascii="Times New Roman" w:hAnsi="Times New Roman" w:cs="Times New Roman"/>
          <w:sz w:val="28"/>
          <w:szCs w:val="28"/>
        </w:rPr>
        <w:t xml:space="preserve">атились за помощью к врачу.                                                 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Самарской области за 2020 год зарегистрировано 54 эпизоотических очага бешенства животных, из них 17 в дикой фауне, 37 случаев заболевания домашних животных. В я</w:t>
      </w:r>
      <w:r>
        <w:rPr>
          <w:rFonts w:ascii="Times New Roman" w:hAnsi="Times New Roman" w:cs="Times New Roman"/>
          <w:sz w:val="28"/>
          <w:szCs w:val="28"/>
        </w:rPr>
        <w:t xml:space="preserve">нваре 2021 года зарегистрировано 2 случая заболевания бешенством собак на территории Сергиевского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при этом владельцы животных игнорировали требования по профилактике бешенства животных, чем подвергли смертельной опасности свою жизнь</w:t>
      </w:r>
      <w:r>
        <w:rPr>
          <w:rFonts w:ascii="Times New Roman" w:hAnsi="Times New Roman" w:cs="Times New Roman"/>
          <w:sz w:val="28"/>
          <w:szCs w:val="28"/>
        </w:rPr>
        <w:t>, жизнь своих близких.</w:t>
      </w:r>
    </w:p>
    <w:p w:rsidR="005B7313" w:rsidRDefault="00D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самое главное:</w:t>
      </w:r>
    </w:p>
    <w:p w:rsidR="005B7313" w:rsidRDefault="00DA71C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Всех собак и кошек следует ежегодно вакцинировать от бешенства, иммунизации против бешенства в обязательном порядке также подлежит  крупный рогатый скот. Вакцинация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против бешенства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во всех учреждениях государственной ветеринарной службы Самарской области. Адреса и телефоны государственных ветеринарных клиник во всех городах и районах Самарской области размещены по электронному адресу: </w:t>
      </w:r>
      <w:hyperlink r:id="rId4"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http://gbu-so-svo.ru/vetlecheb/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</w:p>
    <w:p w:rsidR="005B7313" w:rsidRDefault="00DA71C7">
      <w:pPr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Нефтегорском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вакцинация собак и кошек проводится каждый четверг с8-00 до 16-30 по адресу: г. Нефтегорск ул. Промышленности д.3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Нефтегорскаяветеринарная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станция по борьбе с болезнями животных. Контактный телефон: </w:t>
      </w:r>
      <w:r>
        <w:rPr>
          <w:rFonts w:ascii="Times New Roman" w:hAnsi="Times New Roman" w:cs="Times New Roman"/>
          <w:color w:val="000000"/>
          <w:sz w:val="28"/>
          <w:szCs w:val="28"/>
        </w:rPr>
        <w:t>2-17-42.</w:t>
      </w:r>
    </w:p>
    <w:sectPr w:rsidR="005B7313" w:rsidSect="005B73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7313"/>
    <w:rsid w:val="005B7313"/>
    <w:rsid w:val="00D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871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7112"/>
    <w:rPr>
      <w:color w:val="605E5C"/>
      <w:shd w:val="clear" w:color="auto" w:fill="E1DFDD"/>
    </w:rPr>
  </w:style>
  <w:style w:type="character" w:customStyle="1" w:styleId="ListLabel1">
    <w:name w:val="ListLabel 1"/>
    <w:qFormat/>
    <w:rsid w:val="005B7313"/>
    <w:rPr>
      <w:rFonts w:ascii="Times New Roman" w:hAnsi="Times New Roman" w:cs="Times New Roman"/>
      <w:b/>
      <w:sz w:val="28"/>
      <w:szCs w:val="28"/>
    </w:rPr>
  </w:style>
  <w:style w:type="paragraph" w:customStyle="1" w:styleId="a3">
    <w:name w:val="Заголовок"/>
    <w:basedOn w:val="a"/>
    <w:next w:val="a4"/>
    <w:qFormat/>
    <w:rsid w:val="005B73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B7313"/>
    <w:pPr>
      <w:spacing w:after="140" w:line="276" w:lineRule="auto"/>
    </w:pPr>
  </w:style>
  <w:style w:type="paragraph" w:styleId="a5">
    <w:name w:val="List"/>
    <w:basedOn w:val="a4"/>
    <w:rsid w:val="005B7313"/>
    <w:rPr>
      <w:rFonts w:cs="Lucida Sans"/>
    </w:rPr>
  </w:style>
  <w:style w:type="paragraph" w:customStyle="1" w:styleId="Caption">
    <w:name w:val="Caption"/>
    <w:basedOn w:val="a"/>
    <w:qFormat/>
    <w:rsid w:val="005B73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B731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u-so-svo.ru/vetlech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dcterms:created xsi:type="dcterms:W3CDTF">2021-01-14T05:29:00Z</dcterms:created>
  <dcterms:modified xsi:type="dcterms:W3CDTF">2021-01-14T05:29:00Z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