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50311" w:rsidRPr="00C60AAA" w:rsidRDefault="00C92F2D" w:rsidP="00CD55BA">
      <w:r>
        <w:rPr>
          <w:noProof/>
          <w:lang w:eastAsia="ru-RU"/>
        </w:rPr>
        <w:drawing>
          <wp:inline distT="0" distB="0" distL="0" distR="0">
            <wp:extent cx="6096000" cy="1314450"/>
            <wp:effectExtent l="0" t="0" r="0" b="0"/>
            <wp:docPr id="32"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0" cy="1314450"/>
                    </a:xfrm>
                    <a:prstGeom prst="rect">
                      <a:avLst/>
                    </a:prstGeom>
                    <a:noFill/>
                    <a:ln>
                      <a:noFill/>
                    </a:ln>
                  </pic:spPr>
                </pic:pic>
              </a:graphicData>
            </a:graphic>
          </wp:inline>
        </w:drawing>
      </w:r>
    </w:p>
    <w:p w:rsidR="00950311" w:rsidRPr="00C60AAA" w:rsidRDefault="00950311" w:rsidP="00950311">
      <w:pPr>
        <w:pStyle w:val="af5"/>
        <w:rPr>
          <w:rFonts w:ascii="Times New Roman" w:hAnsi="Times New Roman"/>
          <w:b w:val="0"/>
          <w:bCs w:val="0"/>
          <w:sz w:val="28"/>
          <w:szCs w:val="28"/>
        </w:rPr>
      </w:pPr>
    </w:p>
    <w:p w:rsidR="00950311" w:rsidRPr="00C60AAA" w:rsidRDefault="00950311" w:rsidP="00950311">
      <w:pPr>
        <w:pStyle w:val="af3"/>
        <w:rPr>
          <w:rFonts w:ascii="Times New Roman" w:hAnsi="Times New Roman"/>
          <w:sz w:val="28"/>
          <w:szCs w:val="28"/>
        </w:rPr>
      </w:pPr>
    </w:p>
    <w:p w:rsidR="00950311" w:rsidRPr="00C60AAA" w:rsidRDefault="00950311" w:rsidP="00950311">
      <w:pPr>
        <w:pStyle w:val="af3"/>
        <w:rPr>
          <w:rFonts w:ascii="Times New Roman" w:hAnsi="Times New Roman"/>
          <w:sz w:val="28"/>
          <w:szCs w:val="28"/>
        </w:rPr>
      </w:pPr>
    </w:p>
    <w:p w:rsidR="00950311" w:rsidRDefault="00950311" w:rsidP="00950311">
      <w:pPr>
        <w:pStyle w:val="af5"/>
        <w:rPr>
          <w:rFonts w:ascii="Times New Roman" w:hAnsi="Times New Roman"/>
          <w:b w:val="0"/>
          <w:bCs w:val="0"/>
          <w:sz w:val="28"/>
          <w:szCs w:val="28"/>
        </w:rPr>
      </w:pPr>
    </w:p>
    <w:p w:rsidR="009D68B6" w:rsidRPr="00164DE8" w:rsidRDefault="009D68B6" w:rsidP="009D68B6">
      <w:pPr>
        <w:pStyle w:val="af3"/>
      </w:pPr>
    </w:p>
    <w:p w:rsidR="00164DE8" w:rsidRPr="00164DE8" w:rsidRDefault="00164DE8" w:rsidP="00164DE8">
      <w:pPr>
        <w:jc w:val="center"/>
      </w:pPr>
    </w:p>
    <w:p w:rsidR="00164DE8" w:rsidRPr="00164DE8" w:rsidRDefault="00164DE8" w:rsidP="00164DE8">
      <w:pPr>
        <w:pStyle w:val="3"/>
        <w:tabs>
          <w:tab w:val="left" w:pos="10332"/>
        </w:tabs>
        <w:jc w:val="center"/>
        <w:rPr>
          <w:rFonts w:ascii="Times New Roman" w:hAnsi="Times New Roman"/>
          <w:sz w:val="32"/>
          <w:szCs w:val="32"/>
          <w:u w:val="none"/>
        </w:rPr>
      </w:pPr>
      <w:r w:rsidRPr="00164DE8">
        <w:rPr>
          <w:rFonts w:ascii="Times New Roman" w:hAnsi="Times New Roman"/>
          <w:sz w:val="32"/>
          <w:szCs w:val="32"/>
          <w:u w:val="none"/>
        </w:rPr>
        <w:t>ДОКУМЕНТАЦИЯ ПО ПЛАНИРОВКЕ ТЕРРИТОРИИ</w:t>
      </w:r>
    </w:p>
    <w:p w:rsidR="00950311" w:rsidRPr="00C60AAA" w:rsidRDefault="00950311" w:rsidP="00950311">
      <w:pPr>
        <w:pStyle w:val="af5"/>
        <w:rPr>
          <w:rFonts w:ascii="Times New Roman" w:hAnsi="Times New Roman"/>
          <w:b w:val="0"/>
          <w:bCs w:val="0"/>
          <w:sz w:val="28"/>
          <w:szCs w:val="28"/>
        </w:rPr>
      </w:pPr>
    </w:p>
    <w:p w:rsidR="009D68B6" w:rsidRDefault="009D68B6" w:rsidP="009D68B6">
      <w:pPr>
        <w:autoSpaceDE w:val="0"/>
        <w:autoSpaceDN w:val="0"/>
        <w:adjustRightInd w:val="0"/>
        <w:spacing w:line="360" w:lineRule="auto"/>
        <w:jc w:val="center"/>
        <w:rPr>
          <w:b/>
          <w:bCs/>
          <w:sz w:val="28"/>
          <w:szCs w:val="28"/>
        </w:rPr>
      </w:pPr>
      <w:r>
        <w:rPr>
          <w:b/>
          <w:bCs/>
          <w:sz w:val="28"/>
          <w:szCs w:val="28"/>
        </w:rPr>
        <w:t>для размещения объекта</w:t>
      </w:r>
    </w:p>
    <w:p w:rsidR="009D68B6" w:rsidRPr="006F4910" w:rsidRDefault="00E10371" w:rsidP="009D68B6">
      <w:pPr>
        <w:autoSpaceDE w:val="0"/>
        <w:autoSpaceDN w:val="0"/>
        <w:adjustRightInd w:val="0"/>
        <w:spacing w:line="360" w:lineRule="auto"/>
        <w:jc w:val="center"/>
        <w:rPr>
          <w:b/>
          <w:bCs/>
        </w:rPr>
      </w:pPr>
      <w:r>
        <w:rPr>
          <w:b/>
          <w:bCs/>
          <w:sz w:val="28"/>
          <w:szCs w:val="28"/>
        </w:rPr>
        <w:t>3925</w:t>
      </w:r>
      <w:r w:rsidR="009D68B6">
        <w:rPr>
          <w:b/>
          <w:bCs/>
          <w:sz w:val="28"/>
          <w:szCs w:val="28"/>
        </w:rPr>
        <w:t xml:space="preserve">П: </w:t>
      </w:r>
      <w:r w:rsidR="009D68B6" w:rsidRPr="006F4910">
        <w:rPr>
          <w:b/>
          <w:bCs/>
          <w:sz w:val="28"/>
          <w:szCs w:val="28"/>
        </w:rPr>
        <w:t>«</w:t>
      </w:r>
      <w:r w:rsidRPr="00E10371">
        <w:rPr>
          <w:b/>
          <w:bCs/>
          <w:sz w:val="28"/>
          <w:szCs w:val="28"/>
        </w:rPr>
        <w:t xml:space="preserve">Электроснабжение скважины № 141 </w:t>
      </w:r>
      <w:proofErr w:type="spellStart"/>
      <w:r w:rsidRPr="00E10371">
        <w:rPr>
          <w:b/>
          <w:bCs/>
          <w:sz w:val="28"/>
          <w:szCs w:val="28"/>
        </w:rPr>
        <w:t>Утевского</w:t>
      </w:r>
      <w:proofErr w:type="spellEnd"/>
      <w:r w:rsidRPr="00E10371">
        <w:rPr>
          <w:b/>
          <w:bCs/>
          <w:sz w:val="28"/>
          <w:szCs w:val="28"/>
        </w:rPr>
        <w:t xml:space="preserve"> месторождения</w:t>
      </w:r>
      <w:r w:rsidR="009D68B6" w:rsidRPr="006F4910">
        <w:rPr>
          <w:b/>
          <w:bCs/>
        </w:rPr>
        <w:t xml:space="preserve">» </w:t>
      </w:r>
    </w:p>
    <w:p w:rsidR="009D68B6" w:rsidRPr="006F4910" w:rsidRDefault="009D68B6" w:rsidP="009D68B6">
      <w:pPr>
        <w:autoSpaceDE w:val="0"/>
        <w:autoSpaceDN w:val="0"/>
        <w:adjustRightInd w:val="0"/>
        <w:spacing w:line="360" w:lineRule="auto"/>
        <w:ind w:firstLine="284"/>
        <w:jc w:val="center"/>
        <w:rPr>
          <w:bCs/>
        </w:rPr>
      </w:pPr>
      <w:r w:rsidRPr="006F4910">
        <w:rPr>
          <w:bCs/>
        </w:rPr>
        <w:t xml:space="preserve">в границах </w:t>
      </w:r>
      <w:r>
        <w:rPr>
          <w:bCs/>
        </w:rPr>
        <w:t xml:space="preserve">сельского поселения </w:t>
      </w:r>
      <w:r w:rsidR="00E10371" w:rsidRPr="00E10371">
        <w:rPr>
          <w:bCs/>
        </w:rPr>
        <w:t>Утевка</w:t>
      </w:r>
    </w:p>
    <w:p w:rsidR="009D68B6" w:rsidRDefault="009D68B6" w:rsidP="009D68B6">
      <w:pPr>
        <w:autoSpaceDE w:val="0"/>
        <w:autoSpaceDN w:val="0"/>
        <w:adjustRightInd w:val="0"/>
        <w:spacing w:line="360" w:lineRule="auto"/>
        <w:jc w:val="center"/>
        <w:rPr>
          <w:bCs/>
        </w:rPr>
      </w:pPr>
      <w:r w:rsidRPr="006F4910">
        <w:rPr>
          <w:bCs/>
        </w:rPr>
        <w:t xml:space="preserve">муниципального района </w:t>
      </w:r>
      <w:proofErr w:type="spellStart"/>
      <w:r>
        <w:rPr>
          <w:bCs/>
        </w:rPr>
        <w:t>Нефтегорский</w:t>
      </w:r>
      <w:proofErr w:type="spellEnd"/>
      <w:r w:rsidRPr="006F4910">
        <w:rPr>
          <w:bCs/>
        </w:rPr>
        <w:t xml:space="preserve"> Самарской области</w:t>
      </w:r>
    </w:p>
    <w:p w:rsidR="009A24A2" w:rsidRPr="001C66D7" w:rsidRDefault="009A24A2" w:rsidP="001C66D7">
      <w:pPr>
        <w:autoSpaceDE w:val="0"/>
        <w:autoSpaceDN w:val="0"/>
        <w:adjustRightInd w:val="0"/>
        <w:spacing w:line="360" w:lineRule="auto"/>
        <w:jc w:val="center"/>
        <w:rPr>
          <w:bCs/>
        </w:rPr>
      </w:pPr>
    </w:p>
    <w:p w:rsidR="00AA504C" w:rsidRDefault="00AA504C" w:rsidP="00AA504C">
      <w:pPr>
        <w:pStyle w:val="af5"/>
        <w:tabs>
          <w:tab w:val="right" w:pos="9356"/>
        </w:tabs>
        <w:jc w:val="left"/>
        <w:rPr>
          <w:rFonts w:ascii="Times New Roman" w:hAnsi="Times New Roman"/>
          <w:sz w:val="28"/>
          <w:szCs w:val="28"/>
        </w:rPr>
      </w:pPr>
    </w:p>
    <w:p w:rsidR="006575C1" w:rsidRPr="006575C1" w:rsidRDefault="006575C1" w:rsidP="006575C1">
      <w:pPr>
        <w:pStyle w:val="af3"/>
      </w:pPr>
    </w:p>
    <w:p w:rsidR="00164DE8" w:rsidRPr="00A87185" w:rsidRDefault="00164DE8" w:rsidP="00164DE8">
      <w:pPr>
        <w:tabs>
          <w:tab w:val="left" w:pos="2922"/>
        </w:tabs>
        <w:jc w:val="center"/>
        <w:rPr>
          <w:b/>
          <w:iCs/>
          <w:sz w:val="32"/>
          <w:szCs w:val="32"/>
        </w:rPr>
      </w:pPr>
      <w:r w:rsidRPr="00A87185">
        <w:rPr>
          <w:b/>
          <w:iCs/>
          <w:sz w:val="28"/>
          <w:szCs w:val="28"/>
        </w:rPr>
        <w:t xml:space="preserve">Книга </w:t>
      </w:r>
      <w:r w:rsidR="004D61C0">
        <w:rPr>
          <w:b/>
          <w:iCs/>
          <w:sz w:val="28"/>
          <w:szCs w:val="28"/>
        </w:rPr>
        <w:t>1</w:t>
      </w:r>
      <w:r w:rsidRPr="00A87185">
        <w:rPr>
          <w:b/>
          <w:iCs/>
          <w:sz w:val="28"/>
          <w:szCs w:val="28"/>
        </w:rPr>
        <w:t xml:space="preserve">. </w:t>
      </w:r>
      <w:r w:rsidR="004D61C0">
        <w:rPr>
          <w:b/>
          <w:iCs/>
          <w:sz w:val="28"/>
          <w:szCs w:val="28"/>
        </w:rPr>
        <w:t xml:space="preserve">Основная часть </w:t>
      </w:r>
      <w:r>
        <w:rPr>
          <w:b/>
          <w:iCs/>
          <w:sz w:val="28"/>
          <w:szCs w:val="28"/>
        </w:rPr>
        <w:t xml:space="preserve">проекта планировки территории </w:t>
      </w:r>
    </w:p>
    <w:p w:rsidR="00AA504C" w:rsidRDefault="00AA504C" w:rsidP="00AA504C">
      <w:pPr>
        <w:pStyle w:val="af5"/>
        <w:tabs>
          <w:tab w:val="right" w:pos="9356"/>
        </w:tabs>
        <w:jc w:val="left"/>
        <w:rPr>
          <w:rFonts w:ascii="Times New Roman" w:hAnsi="Times New Roman"/>
          <w:sz w:val="28"/>
          <w:szCs w:val="28"/>
        </w:rPr>
      </w:pPr>
    </w:p>
    <w:p w:rsidR="00AA504C" w:rsidRDefault="00AA504C" w:rsidP="00AA504C">
      <w:pPr>
        <w:pStyle w:val="af5"/>
        <w:tabs>
          <w:tab w:val="right" w:pos="9356"/>
        </w:tabs>
        <w:jc w:val="left"/>
        <w:rPr>
          <w:rFonts w:ascii="Times New Roman" w:hAnsi="Times New Roman"/>
          <w:sz w:val="28"/>
          <w:szCs w:val="28"/>
        </w:rPr>
      </w:pPr>
    </w:p>
    <w:p w:rsidR="009D68B6" w:rsidRPr="009D68B6" w:rsidRDefault="009D68B6" w:rsidP="009D68B6">
      <w:pPr>
        <w:pStyle w:val="af3"/>
      </w:pPr>
    </w:p>
    <w:p w:rsidR="00AA504C" w:rsidRDefault="00AA504C" w:rsidP="00AA504C">
      <w:pPr>
        <w:pStyle w:val="af5"/>
        <w:tabs>
          <w:tab w:val="right" w:pos="9356"/>
        </w:tabs>
        <w:jc w:val="left"/>
        <w:rPr>
          <w:rFonts w:ascii="Times New Roman" w:hAnsi="Times New Roman"/>
          <w:sz w:val="28"/>
          <w:szCs w:val="28"/>
        </w:rPr>
      </w:pPr>
    </w:p>
    <w:p w:rsidR="00134540" w:rsidRDefault="00F873F1" w:rsidP="009A24A2">
      <w:pPr>
        <w:autoSpaceDE w:val="0"/>
        <w:autoSpaceDN w:val="0"/>
        <w:adjustRightInd w:val="0"/>
        <w:jc w:val="center"/>
        <w:rPr>
          <w:b/>
          <w:bCs/>
          <w:sz w:val="28"/>
          <w:szCs w:val="28"/>
        </w:rPr>
      </w:pPr>
      <w:r>
        <w:rPr>
          <w:b/>
          <w:bCs/>
          <w:noProof/>
          <w:sz w:val="26"/>
          <w:szCs w:val="26"/>
          <w:lang w:eastAsia="ru-RU"/>
        </w:rPr>
        <w:drawing>
          <wp:inline distT="0" distB="0" distL="0" distR="0">
            <wp:extent cx="5932805" cy="1765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2805" cy="1765300"/>
                    </a:xfrm>
                    <a:prstGeom prst="rect">
                      <a:avLst/>
                    </a:prstGeom>
                    <a:noFill/>
                    <a:ln>
                      <a:noFill/>
                    </a:ln>
                  </pic:spPr>
                </pic:pic>
              </a:graphicData>
            </a:graphic>
          </wp:inline>
        </w:drawing>
      </w:r>
    </w:p>
    <w:p w:rsidR="001C66D7" w:rsidRDefault="001C66D7" w:rsidP="00F873F1">
      <w:pPr>
        <w:pStyle w:val="af3"/>
        <w:ind w:firstLine="0"/>
        <w:rPr>
          <w:rFonts w:ascii="Times New Roman" w:hAnsi="Times New Roman"/>
          <w:b/>
          <w:sz w:val="28"/>
          <w:szCs w:val="28"/>
        </w:rPr>
      </w:pPr>
    </w:p>
    <w:p w:rsidR="00A227F5" w:rsidRDefault="00A227F5" w:rsidP="00950311">
      <w:pPr>
        <w:pStyle w:val="af3"/>
        <w:jc w:val="center"/>
        <w:rPr>
          <w:rFonts w:ascii="Times New Roman" w:hAnsi="Times New Roman"/>
          <w:b/>
        </w:rPr>
      </w:pPr>
    </w:p>
    <w:p w:rsidR="00164DE8" w:rsidRDefault="00164DE8" w:rsidP="00950311">
      <w:pPr>
        <w:pStyle w:val="af3"/>
        <w:jc w:val="center"/>
        <w:rPr>
          <w:rFonts w:ascii="Times New Roman" w:hAnsi="Times New Roman"/>
          <w:b/>
        </w:rPr>
      </w:pPr>
    </w:p>
    <w:p w:rsidR="00164DE8" w:rsidRDefault="00164DE8" w:rsidP="00950311">
      <w:pPr>
        <w:pStyle w:val="af3"/>
        <w:jc w:val="center"/>
        <w:rPr>
          <w:rFonts w:ascii="Times New Roman" w:hAnsi="Times New Roman"/>
          <w:b/>
        </w:rPr>
      </w:pPr>
    </w:p>
    <w:p w:rsidR="00950311" w:rsidRDefault="00950311" w:rsidP="00950311">
      <w:pPr>
        <w:pStyle w:val="af3"/>
        <w:jc w:val="center"/>
        <w:rPr>
          <w:rFonts w:ascii="Times New Roman" w:hAnsi="Times New Roman"/>
          <w:b/>
        </w:rPr>
      </w:pPr>
      <w:r w:rsidRPr="002D494E">
        <w:rPr>
          <w:rFonts w:ascii="Times New Roman" w:hAnsi="Times New Roman"/>
          <w:b/>
        </w:rPr>
        <w:t>Самара, 201</w:t>
      </w:r>
      <w:r w:rsidR="00FD79C5">
        <w:rPr>
          <w:rFonts w:ascii="Times New Roman" w:hAnsi="Times New Roman"/>
          <w:b/>
        </w:rPr>
        <w:t>7</w:t>
      </w:r>
      <w:r w:rsidRPr="002D494E">
        <w:rPr>
          <w:rFonts w:ascii="Times New Roman" w:hAnsi="Times New Roman"/>
          <w:b/>
        </w:rPr>
        <w:t>г.</w:t>
      </w:r>
    </w:p>
    <w:p w:rsidR="00950311" w:rsidRDefault="004D61C0" w:rsidP="00BF6D18">
      <w:pPr>
        <w:jc w:val="center"/>
        <w:rPr>
          <w:b/>
          <w:sz w:val="28"/>
          <w:szCs w:val="28"/>
        </w:rPr>
      </w:pPr>
      <w:r>
        <w:rPr>
          <w:b/>
          <w:iCs/>
          <w:sz w:val="28"/>
          <w:szCs w:val="28"/>
        </w:rPr>
        <w:lastRenderedPageBreak/>
        <w:t>Основная часть проекта планировки территории</w:t>
      </w:r>
    </w:p>
    <w:p w:rsidR="00AE7E5D" w:rsidRDefault="00AE7E5D" w:rsidP="00BF6D18">
      <w:pPr>
        <w:jc w:val="center"/>
        <w:rPr>
          <w:b/>
          <w:sz w:val="28"/>
          <w:szCs w:val="28"/>
        </w:rPr>
      </w:pPr>
    </w:p>
    <w:tbl>
      <w:tblPr>
        <w:tblStyle w:val="afff1"/>
        <w:tblW w:w="0" w:type="auto"/>
        <w:tblLook w:val="04A0" w:firstRow="1" w:lastRow="0" w:firstColumn="1" w:lastColumn="0" w:noHBand="0" w:noVBand="1"/>
      </w:tblPr>
      <w:tblGrid>
        <w:gridCol w:w="959"/>
        <w:gridCol w:w="7654"/>
        <w:gridCol w:w="958"/>
      </w:tblGrid>
      <w:tr w:rsidR="00BF6D18" w:rsidTr="00BF6D18">
        <w:tc>
          <w:tcPr>
            <w:tcW w:w="959" w:type="dxa"/>
          </w:tcPr>
          <w:p w:rsidR="00BF6D18" w:rsidRDefault="00BF6D18" w:rsidP="00AE7E5D">
            <w:pPr>
              <w:spacing w:line="360" w:lineRule="auto"/>
              <w:jc w:val="center"/>
              <w:rPr>
                <w:b/>
              </w:rPr>
            </w:pPr>
            <w:r>
              <w:rPr>
                <w:b/>
              </w:rPr>
              <w:t>№ п/п</w:t>
            </w:r>
          </w:p>
        </w:tc>
        <w:tc>
          <w:tcPr>
            <w:tcW w:w="7654" w:type="dxa"/>
          </w:tcPr>
          <w:p w:rsidR="00BF6D18" w:rsidRDefault="00BF6D18" w:rsidP="00AE7E5D">
            <w:pPr>
              <w:spacing w:line="360" w:lineRule="auto"/>
              <w:jc w:val="center"/>
              <w:rPr>
                <w:b/>
              </w:rPr>
            </w:pPr>
            <w:r>
              <w:rPr>
                <w:b/>
              </w:rPr>
              <w:t>Наименование</w:t>
            </w:r>
          </w:p>
        </w:tc>
        <w:tc>
          <w:tcPr>
            <w:tcW w:w="958" w:type="dxa"/>
          </w:tcPr>
          <w:p w:rsidR="00BF6D18" w:rsidRDefault="00BF6D18" w:rsidP="00AE7E5D">
            <w:pPr>
              <w:spacing w:line="360" w:lineRule="auto"/>
              <w:jc w:val="center"/>
              <w:rPr>
                <w:b/>
              </w:rPr>
            </w:pPr>
            <w:r>
              <w:rPr>
                <w:b/>
              </w:rPr>
              <w:t>Лист</w:t>
            </w:r>
          </w:p>
        </w:tc>
      </w:tr>
      <w:tr w:rsidR="005342B6" w:rsidTr="005A7896">
        <w:tc>
          <w:tcPr>
            <w:tcW w:w="959" w:type="dxa"/>
            <w:vAlign w:val="center"/>
          </w:tcPr>
          <w:p w:rsidR="005342B6" w:rsidRPr="005342B6" w:rsidRDefault="005342B6" w:rsidP="005A7896">
            <w:pPr>
              <w:jc w:val="center"/>
            </w:pPr>
            <w:r w:rsidRPr="005342B6">
              <w:t>1</w:t>
            </w:r>
          </w:p>
        </w:tc>
        <w:tc>
          <w:tcPr>
            <w:tcW w:w="7654" w:type="dxa"/>
            <w:vAlign w:val="center"/>
          </w:tcPr>
          <w:p w:rsidR="005342B6" w:rsidRPr="005342B6" w:rsidRDefault="005342B6" w:rsidP="005A7896">
            <w:pPr>
              <w:spacing w:line="360" w:lineRule="auto"/>
            </w:pPr>
            <w:r w:rsidRPr="005342B6">
              <w:t>Исходно-разрешительная документация</w:t>
            </w:r>
          </w:p>
        </w:tc>
        <w:tc>
          <w:tcPr>
            <w:tcW w:w="958" w:type="dxa"/>
            <w:vAlign w:val="center"/>
          </w:tcPr>
          <w:p w:rsidR="005342B6" w:rsidRDefault="005342B6" w:rsidP="005A7896">
            <w:pPr>
              <w:spacing w:line="360" w:lineRule="auto"/>
              <w:jc w:val="center"/>
              <w:rPr>
                <w:b/>
              </w:rPr>
            </w:pPr>
          </w:p>
        </w:tc>
      </w:tr>
      <w:tr w:rsidR="00BF6D18" w:rsidTr="006B0F4C">
        <w:tc>
          <w:tcPr>
            <w:tcW w:w="9571" w:type="dxa"/>
            <w:gridSpan w:val="3"/>
            <w:vAlign w:val="center"/>
          </w:tcPr>
          <w:p w:rsidR="00BF6D18" w:rsidRPr="00A10005" w:rsidRDefault="004D61C0" w:rsidP="006B0F4C">
            <w:pPr>
              <w:jc w:val="center"/>
              <w:rPr>
                <w:b/>
              </w:rPr>
            </w:pPr>
            <w:r>
              <w:rPr>
                <w:b/>
              </w:rPr>
              <w:t>Р</w:t>
            </w:r>
            <w:r w:rsidRPr="004D61C0">
              <w:rPr>
                <w:b/>
              </w:rPr>
              <w:t>аздел 1 "Проект планировки территории. Графическая часть"</w:t>
            </w:r>
          </w:p>
        </w:tc>
      </w:tr>
      <w:tr w:rsidR="00BF6D18" w:rsidRPr="00271D6E" w:rsidTr="006B0F4C">
        <w:tc>
          <w:tcPr>
            <w:tcW w:w="959" w:type="dxa"/>
            <w:vAlign w:val="center"/>
          </w:tcPr>
          <w:p w:rsidR="00BF6D18" w:rsidRPr="00271D6E" w:rsidRDefault="00BF6D18" w:rsidP="006B0F4C">
            <w:pPr>
              <w:jc w:val="center"/>
              <w:rPr>
                <w:b/>
              </w:rPr>
            </w:pPr>
          </w:p>
        </w:tc>
        <w:tc>
          <w:tcPr>
            <w:tcW w:w="7654" w:type="dxa"/>
            <w:vAlign w:val="center"/>
          </w:tcPr>
          <w:p w:rsidR="00BF6D18" w:rsidRPr="00271D6E" w:rsidRDefault="005342B6" w:rsidP="006B0F4C">
            <w:pPr>
              <w:rPr>
                <w:b/>
              </w:rPr>
            </w:pPr>
            <w:r>
              <w:t>Ч</w:t>
            </w:r>
            <w:r w:rsidR="007E4D1B">
              <w:t>ертеж границ зон планируемого размещения линейных объектов, совмещенный с чертежом красных линий</w:t>
            </w:r>
          </w:p>
        </w:tc>
        <w:tc>
          <w:tcPr>
            <w:tcW w:w="958" w:type="dxa"/>
            <w:vAlign w:val="center"/>
          </w:tcPr>
          <w:p w:rsidR="00BF6D18" w:rsidRPr="00271D6E" w:rsidRDefault="00271D6E" w:rsidP="004D0597">
            <w:pPr>
              <w:jc w:val="center"/>
            </w:pPr>
            <w:r>
              <w:t>-</w:t>
            </w:r>
          </w:p>
        </w:tc>
      </w:tr>
      <w:tr w:rsidR="00271D6E" w:rsidTr="006B0F4C">
        <w:tc>
          <w:tcPr>
            <w:tcW w:w="9571" w:type="dxa"/>
            <w:gridSpan w:val="3"/>
            <w:vAlign w:val="center"/>
          </w:tcPr>
          <w:p w:rsidR="00271D6E" w:rsidRPr="00A10005" w:rsidRDefault="004D61C0" w:rsidP="006B0F4C">
            <w:pPr>
              <w:jc w:val="center"/>
              <w:rPr>
                <w:b/>
              </w:rPr>
            </w:pPr>
            <w:r>
              <w:rPr>
                <w:b/>
              </w:rPr>
              <w:t>Р</w:t>
            </w:r>
            <w:r w:rsidRPr="004D61C0">
              <w:rPr>
                <w:b/>
              </w:rPr>
              <w:t>аздел 2 "Положение о размещении линейных объектов"</w:t>
            </w:r>
          </w:p>
        </w:tc>
      </w:tr>
      <w:tr w:rsidR="00271D6E" w:rsidTr="006B0F4C">
        <w:tc>
          <w:tcPr>
            <w:tcW w:w="959" w:type="dxa"/>
            <w:vAlign w:val="center"/>
          </w:tcPr>
          <w:p w:rsidR="00271D6E" w:rsidRPr="00AE7E5D" w:rsidRDefault="00B37131" w:rsidP="006B0F4C">
            <w:pPr>
              <w:jc w:val="center"/>
            </w:pPr>
            <w:r>
              <w:t>2</w:t>
            </w:r>
          </w:p>
        </w:tc>
        <w:tc>
          <w:tcPr>
            <w:tcW w:w="7654" w:type="dxa"/>
            <w:vAlign w:val="center"/>
          </w:tcPr>
          <w:p w:rsidR="00271D6E" w:rsidRDefault="007E4D1B" w:rsidP="006B0F4C">
            <w:r>
              <w:t>Наименование, основные характеристики и назначение планируемых для размещения линейных объектов</w:t>
            </w:r>
          </w:p>
        </w:tc>
        <w:tc>
          <w:tcPr>
            <w:tcW w:w="958" w:type="dxa"/>
          </w:tcPr>
          <w:p w:rsidR="00271D6E" w:rsidRDefault="00271D6E" w:rsidP="00AE7E5D">
            <w:pPr>
              <w:jc w:val="both"/>
              <w:rPr>
                <w:b/>
              </w:rPr>
            </w:pPr>
          </w:p>
        </w:tc>
      </w:tr>
      <w:tr w:rsidR="00B37131" w:rsidTr="006B0F4C">
        <w:tc>
          <w:tcPr>
            <w:tcW w:w="959" w:type="dxa"/>
            <w:vAlign w:val="center"/>
          </w:tcPr>
          <w:p w:rsidR="00B37131" w:rsidRPr="00AE7E5D" w:rsidRDefault="00B37131" w:rsidP="005A7896">
            <w:pPr>
              <w:jc w:val="center"/>
            </w:pPr>
            <w:r>
              <w:t>3</w:t>
            </w:r>
          </w:p>
        </w:tc>
        <w:tc>
          <w:tcPr>
            <w:tcW w:w="7654" w:type="dxa"/>
            <w:vAlign w:val="center"/>
          </w:tcPr>
          <w:p w:rsidR="00B37131" w:rsidRDefault="00B37131" w:rsidP="006B0F4C">
            <w:r>
              <w:t>Местоположение линейного объекта</w:t>
            </w:r>
          </w:p>
        </w:tc>
        <w:tc>
          <w:tcPr>
            <w:tcW w:w="958" w:type="dxa"/>
          </w:tcPr>
          <w:p w:rsidR="00B37131" w:rsidRDefault="00B37131" w:rsidP="00AE7E5D">
            <w:pPr>
              <w:jc w:val="both"/>
              <w:rPr>
                <w:b/>
              </w:rPr>
            </w:pPr>
          </w:p>
        </w:tc>
      </w:tr>
      <w:tr w:rsidR="00B37131" w:rsidTr="006B0F4C">
        <w:tc>
          <w:tcPr>
            <w:tcW w:w="959" w:type="dxa"/>
            <w:vAlign w:val="center"/>
          </w:tcPr>
          <w:p w:rsidR="00B37131" w:rsidRPr="00AE7E5D" w:rsidRDefault="00B37131" w:rsidP="005A7896">
            <w:pPr>
              <w:jc w:val="center"/>
            </w:pPr>
            <w:r>
              <w:t>4</w:t>
            </w:r>
          </w:p>
        </w:tc>
        <w:tc>
          <w:tcPr>
            <w:tcW w:w="7654" w:type="dxa"/>
            <w:vAlign w:val="center"/>
          </w:tcPr>
          <w:p w:rsidR="00B37131" w:rsidRDefault="00B37131" w:rsidP="006B0F4C">
            <w:r>
              <w:t>Перечень координат характерных точек границ зон планируемого размещения линейных объектов</w:t>
            </w:r>
          </w:p>
        </w:tc>
        <w:tc>
          <w:tcPr>
            <w:tcW w:w="958" w:type="dxa"/>
          </w:tcPr>
          <w:p w:rsidR="00B37131" w:rsidRDefault="00B37131" w:rsidP="00AE7E5D">
            <w:pPr>
              <w:jc w:val="both"/>
              <w:rPr>
                <w:b/>
              </w:rPr>
            </w:pPr>
          </w:p>
        </w:tc>
      </w:tr>
      <w:tr w:rsidR="00B37131" w:rsidTr="006B0F4C">
        <w:tc>
          <w:tcPr>
            <w:tcW w:w="959" w:type="dxa"/>
            <w:vAlign w:val="center"/>
          </w:tcPr>
          <w:p w:rsidR="00B37131" w:rsidRPr="00AE7E5D" w:rsidRDefault="004D4165" w:rsidP="005A7896">
            <w:pPr>
              <w:jc w:val="center"/>
            </w:pPr>
            <w:r>
              <w:t>5</w:t>
            </w:r>
          </w:p>
        </w:tc>
        <w:tc>
          <w:tcPr>
            <w:tcW w:w="7654" w:type="dxa"/>
            <w:vAlign w:val="center"/>
          </w:tcPr>
          <w:p w:rsidR="00B37131" w:rsidRDefault="00B37131" w:rsidP="006B0F4C">
            <w:r>
              <w:t>Мероприятия по охране окружающей среды</w:t>
            </w:r>
          </w:p>
        </w:tc>
        <w:tc>
          <w:tcPr>
            <w:tcW w:w="958" w:type="dxa"/>
          </w:tcPr>
          <w:p w:rsidR="00B37131" w:rsidRDefault="00B37131" w:rsidP="00AE7E5D">
            <w:pPr>
              <w:jc w:val="both"/>
              <w:rPr>
                <w:b/>
              </w:rPr>
            </w:pPr>
          </w:p>
        </w:tc>
      </w:tr>
      <w:tr w:rsidR="00B37131" w:rsidTr="006B0F4C">
        <w:tc>
          <w:tcPr>
            <w:tcW w:w="959" w:type="dxa"/>
            <w:vAlign w:val="center"/>
          </w:tcPr>
          <w:p w:rsidR="00B37131" w:rsidRDefault="004D4165" w:rsidP="005A7896">
            <w:pPr>
              <w:jc w:val="center"/>
            </w:pPr>
            <w:r>
              <w:t>6</w:t>
            </w:r>
          </w:p>
        </w:tc>
        <w:tc>
          <w:tcPr>
            <w:tcW w:w="7654" w:type="dxa"/>
            <w:vAlign w:val="center"/>
          </w:tcPr>
          <w:p w:rsidR="00B37131" w:rsidRDefault="00B37131" w:rsidP="006B0F4C">
            <w:r>
              <w:t>Мероприятия по сохранению объектов культурного наследия от возможного негативного воздействия в связи с размещением линейных объектов</w:t>
            </w:r>
          </w:p>
        </w:tc>
        <w:tc>
          <w:tcPr>
            <w:tcW w:w="958" w:type="dxa"/>
          </w:tcPr>
          <w:p w:rsidR="00B37131" w:rsidRDefault="00B37131" w:rsidP="00AE7E5D">
            <w:pPr>
              <w:jc w:val="both"/>
              <w:rPr>
                <w:b/>
              </w:rPr>
            </w:pPr>
          </w:p>
        </w:tc>
      </w:tr>
      <w:tr w:rsidR="00B37131" w:rsidTr="006B0F4C">
        <w:tc>
          <w:tcPr>
            <w:tcW w:w="959" w:type="dxa"/>
            <w:vAlign w:val="center"/>
          </w:tcPr>
          <w:p w:rsidR="00B37131" w:rsidRDefault="004D4165" w:rsidP="005A7896">
            <w:pPr>
              <w:jc w:val="center"/>
            </w:pPr>
            <w:r>
              <w:t>7</w:t>
            </w:r>
          </w:p>
        </w:tc>
        <w:tc>
          <w:tcPr>
            <w:tcW w:w="7654" w:type="dxa"/>
            <w:vAlign w:val="center"/>
          </w:tcPr>
          <w:p w:rsidR="00B37131" w:rsidRDefault="00B37131" w:rsidP="006B0F4C">
            <w:r>
              <w:t>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958" w:type="dxa"/>
          </w:tcPr>
          <w:p w:rsidR="00B37131" w:rsidRDefault="00B37131" w:rsidP="00AE7E5D">
            <w:pPr>
              <w:jc w:val="both"/>
              <w:rPr>
                <w:b/>
              </w:rPr>
            </w:pPr>
          </w:p>
        </w:tc>
      </w:tr>
      <w:tr w:rsidR="00B37131" w:rsidTr="005A7896">
        <w:tc>
          <w:tcPr>
            <w:tcW w:w="959" w:type="dxa"/>
            <w:vAlign w:val="center"/>
          </w:tcPr>
          <w:p w:rsidR="00B37131" w:rsidRDefault="00B37131" w:rsidP="005A7896">
            <w:pPr>
              <w:jc w:val="center"/>
            </w:pPr>
          </w:p>
        </w:tc>
        <w:tc>
          <w:tcPr>
            <w:tcW w:w="7654" w:type="dxa"/>
          </w:tcPr>
          <w:p w:rsidR="00B37131" w:rsidRPr="00AE7E5D" w:rsidRDefault="00B37131" w:rsidP="00AE7E5D">
            <w:pPr>
              <w:jc w:val="both"/>
              <w:rPr>
                <w:b/>
              </w:rPr>
            </w:pPr>
            <w:r w:rsidRPr="00AE7E5D">
              <w:rPr>
                <w:b/>
              </w:rPr>
              <w:t>Приложения</w:t>
            </w:r>
          </w:p>
        </w:tc>
        <w:tc>
          <w:tcPr>
            <w:tcW w:w="958" w:type="dxa"/>
          </w:tcPr>
          <w:p w:rsidR="00B37131" w:rsidRDefault="00B37131" w:rsidP="00AE7E5D">
            <w:pPr>
              <w:jc w:val="both"/>
              <w:rPr>
                <w:b/>
              </w:rPr>
            </w:pPr>
          </w:p>
        </w:tc>
      </w:tr>
    </w:tbl>
    <w:p w:rsidR="00950311" w:rsidRPr="00F538A3" w:rsidRDefault="00950311" w:rsidP="00F538A3">
      <w:pPr>
        <w:spacing w:line="360" w:lineRule="auto"/>
        <w:rPr>
          <w:b/>
        </w:rPr>
      </w:pPr>
    </w:p>
    <w:p w:rsidR="004A5A9A" w:rsidRPr="00F538A3" w:rsidRDefault="004A5A9A" w:rsidP="00F538A3">
      <w:pPr>
        <w:spacing w:line="360" w:lineRule="auto"/>
        <w:rPr>
          <w:b/>
        </w:rPr>
      </w:pPr>
    </w:p>
    <w:p w:rsidR="004A5A9A" w:rsidRPr="00F538A3" w:rsidRDefault="004A5A9A" w:rsidP="00F538A3">
      <w:pPr>
        <w:spacing w:line="360" w:lineRule="auto"/>
        <w:rPr>
          <w:b/>
        </w:rPr>
      </w:pPr>
    </w:p>
    <w:p w:rsidR="004A5A9A" w:rsidRPr="00F538A3" w:rsidRDefault="004A5A9A" w:rsidP="00F538A3">
      <w:pPr>
        <w:spacing w:line="360" w:lineRule="auto"/>
        <w:rPr>
          <w:b/>
        </w:rPr>
      </w:pPr>
    </w:p>
    <w:p w:rsidR="004A5A9A" w:rsidRPr="00F538A3" w:rsidRDefault="004A5A9A" w:rsidP="00F538A3">
      <w:pPr>
        <w:spacing w:line="360" w:lineRule="auto"/>
        <w:rPr>
          <w:b/>
        </w:rPr>
      </w:pPr>
    </w:p>
    <w:p w:rsidR="004A5A9A" w:rsidRPr="00F538A3" w:rsidRDefault="004A5A9A" w:rsidP="00F538A3">
      <w:pPr>
        <w:spacing w:line="360" w:lineRule="auto"/>
        <w:rPr>
          <w:b/>
        </w:rPr>
      </w:pPr>
    </w:p>
    <w:p w:rsidR="004A5A9A" w:rsidRPr="00F538A3" w:rsidRDefault="004A5A9A" w:rsidP="00F538A3">
      <w:pPr>
        <w:spacing w:line="360" w:lineRule="auto"/>
        <w:rPr>
          <w:b/>
        </w:rPr>
      </w:pPr>
    </w:p>
    <w:p w:rsidR="0037194B" w:rsidRDefault="0037194B" w:rsidP="00711099">
      <w:pPr>
        <w:tabs>
          <w:tab w:val="right" w:leader="dot" w:pos="9072"/>
        </w:tabs>
        <w:spacing w:line="360" w:lineRule="auto"/>
        <w:jc w:val="center"/>
        <w:rPr>
          <w:b/>
        </w:rPr>
      </w:pPr>
    </w:p>
    <w:p w:rsidR="0037194B" w:rsidRDefault="0037194B" w:rsidP="00711099">
      <w:pPr>
        <w:tabs>
          <w:tab w:val="right" w:leader="dot" w:pos="9072"/>
        </w:tabs>
        <w:spacing w:line="360" w:lineRule="auto"/>
        <w:jc w:val="center"/>
        <w:rPr>
          <w:b/>
        </w:rPr>
      </w:pPr>
    </w:p>
    <w:p w:rsidR="0037194B" w:rsidRDefault="0037194B"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2640DF" w:rsidRDefault="002640DF" w:rsidP="00711099">
      <w:pPr>
        <w:tabs>
          <w:tab w:val="right" w:leader="dot" w:pos="9072"/>
        </w:tabs>
        <w:spacing w:line="360" w:lineRule="auto"/>
        <w:jc w:val="center"/>
        <w:rPr>
          <w:b/>
        </w:rPr>
      </w:pPr>
    </w:p>
    <w:p w:rsidR="002640DF" w:rsidRDefault="002640DF" w:rsidP="00711099">
      <w:pPr>
        <w:tabs>
          <w:tab w:val="right" w:leader="dot" w:pos="9072"/>
        </w:tabs>
        <w:spacing w:line="360" w:lineRule="auto"/>
        <w:jc w:val="center"/>
        <w:rPr>
          <w:b/>
        </w:rPr>
      </w:pPr>
    </w:p>
    <w:p w:rsidR="002640DF" w:rsidRDefault="002640DF" w:rsidP="00711099">
      <w:pPr>
        <w:tabs>
          <w:tab w:val="right" w:leader="dot" w:pos="9072"/>
        </w:tabs>
        <w:spacing w:line="360" w:lineRule="auto"/>
        <w:jc w:val="center"/>
        <w:rPr>
          <w:b/>
        </w:rPr>
      </w:pPr>
    </w:p>
    <w:p w:rsidR="002640DF" w:rsidRDefault="002640DF" w:rsidP="00711099">
      <w:pPr>
        <w:tabs>
          <w:tab w:val="right" w:leader="dot" w:pos="9072"/>
        </w:tabs>
        <w:spacing w:line="360" w:lineRule="auto"/>
        <w:jc w:val="center"/>
        <w:rPr>
          <w:b/>
        </w:rPr>
      </w:pPr>
    </w:p>
    <w:p w:rsidR="002640DF" w:rsidRDefault="002640DF" w:rsidP="00711099">
      <w:pPr>
        <w:tabs>
          <w:tab w:val="right" w:leader="dot" w:pos="9072"/>
        </w:tabs>
        <w:spacing w:line="360" w:lineRule="auto"/>
        <w:jc w:val="center"/>
        <w:rPr>
          <w:b/>
        </w:rPr>
      </w:pPr>
    </w:p>
    <w:p w:rsidR="002640DF" w:rsidRDefault="002640DF" w:rsidP="00711099">
      <w:pPr>
        <w:tabs>
          <w:tab w:val="right" w:leader="dot" w:pos="9072"/>
        </w:tabs>
        <w:spacing w:line="360" w:lineRule="auto"/>
        <w:jc w:val="center"/>
        <w:rPr>
          <w:b/>
        </w:rPr>
      </w:pPr>
    </w:p>
    <w:p w:rsidR="005A7896" w:rsidRDefault="005A7896" w:rsidP="00711099">
      <w:pPr>
        <w:tabs>
          <w:tab w:val="right" w:leader="dot" w:pos="9072"/>
        </w:tabs>
        <w:spacing w:line="360" w:lineRule="auto"/>
        <w:jc w:val="center"/>
        <w:rPr>
          <w:b/>
        </w:rPr>
      </w:pPr>
    </w:p>
    <w:p w:rsidR="005A7896" w:rsidRDefault="005A7896" w:rsidP="00711099">
      <w:pPr>
        <w:tabs>
          <w:tab w:val="right" w:leader="dot" w:pos="9072"/>
        </w:tabs>
        <w:spacing w:line="360" w:lineRule="auto"/>
        <w:jc w:val="center"/>
        <w:rPr>
          <w:b/>
        </w:rPr>
      </w:pPr>
    </w:p>
    <w:p w:rsidR="005A7896" w:rsidRDefault="005A7896" w:rsidP="00711099">
      <w:pPr>
        <w:tabs>
          <w:tab w:val="right" w:leader="dot" w:pos="9072"/>
        </w:tabs>
        <w:spacing w:line="360" w:lineRule="auto"/>
        <w:jc w:val="center"/>
        <w:rPr>
          <w:b/>
        </w:rPr>
      </w:pPr>
    </w:p>
    <w:p w:rsidR="005A7896" w:rsidRDefault="005A7896"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4D0597" w:rsidP="00711099">
      <w:pPr>
        <w:tabs>
          <w:tab w:val="right" w:leader="dot" w:pos="9072"/>
        </w:tabs>
        <w:spacing w:line="360" w:lineRule="auto"/>
        <w:jc w:val="center"/>
        <w:rPr>
          <w:b/>
        </w:rPr>
      </w:pPr>
      <w:r>
        <w:rPr>
          <w:b/>
        </w:rPr>
        <w:t>Р</w:t>
      </w:r>
      <w:r w:rsidRPr="004D61C0">
        <w:rPr>
          <w:b/>
        </w:rPr>
        <w:t>аздел 1 "Проект планировки территории. Графическая часть"</w:t>
      </w: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6B03EA">
      <w:pPr>
        <w:pStyle w:val="1"/>
        <w:spacing w:line="360" w:lineRule="auto"/>
        <w:ind w:left="0" w:firstLine="709"/>
      </w:pPr>
      <w:r>
        <w:rPr>
          <w:noProof/>
        </w:rPr>
        <w:lastRenderedPageBreak/>
        <w:t xml:space="preserve">1. </w:t>
      </w:r>
      <w:r w:rsidR="004D0597" w:rsidRPr="005342B6">
        <w:t>Исходно-разрешительная документация</w:t>
      </w:r>
    </w:p>
    <w:p w:rsidR="004D0597" w:rsidRPr="007A7D90" w:rsidRDefault="004D0597" w:rsidP="00F92446">
      <w:pPr>
        <w:ind w:left="113" w:firstLine="709"/>
        <w:jc w:val="both"/>
        <w:rPr>
          <w:bCs/>
        </w:rPr>
      </w:pPr>
      <w:r w:rsidRPr="007A7D90">
        <w:t xml:space="preserve">Проектная документация на объект </w:t>
      </w:r>
      <w:r>
        <w:t>3925</w:t>
      </w:r>
      <w:r w:rsidRPr="007A7D90">
        <w:t>П «</w:t>
      </w:r>
      <w:r w:rsidRPr="004D0597">
        <w:t xml:space="preserve">Электроснабжение скважины № 141 </w:t>
      </w:r>
      <w:proofErr w:type="spellStart"/>
      <w:r w:rsidRPr="004D0597">
        <w:t>Утевского</w:t>
      </w:r>
      <w:proofErr w:type="spellEnd"/>
      <w:r w:rsidRPr="004D0597">
        <w:t xml:space="preserve"> месторождения</w:t>
      </w:r>
      <w:r w:rsidRPr="007A7D90">
        <w:rPr>
          <w:bCs/>
        </w:rPr>
        <w:t>» разработана на основании:</w:t>
      </w:r>
    </w:p>
    <w:p w:rsidR="004D0597" w:rsidRPr="007A7D90" w:rsidRDefault="004D7E54" w:rsidP="00F92446">
      <w:pPr>
        <w:pStyle w:val="af5"/>
        <w:numPr>
          <w:ilvl w:val="0"/>
          <w:numId w:val="10"/>
        </w:numPr>
        <w:jc w:val="both"/>
        <w:rPr>
          <w:rFonts w:ascii="Times New Roman" w:hAnsi="Times New Roman"/>
          <w:b w:val="0"/>
          <w:sz w:val="24"/>
          <w:szCs w:val="24"/>
        </w:rPr>
      </w:pPr>
      <w:r>
        <w:rPr>
          <w:rFonts w:ascii="Times New Roman" w:hAnsi="Times New Roman"/>
          <w:b w:val="0"/>
          <w:sz w:val="24"/>
          <w:szCs w:val="24"/>
        </w:rPr>
        <w:t>Технического з</w:t>
      </w:r>
      <w:r w:rsidR="004D0597" w:rsidRPr="007A7D90">
        <w:rPr>
          <w:rFonts w:ascii="Times New Roman" w:hAnsi="Times New Roman"/>
          <w:b w:val="0"/>
          <w:sz w:val="24"/>
          <w:szCs w:val="24"/>
        </w:rPr>
        <w:t xml:space="preserve">адания на </w:t>
      </w:r>
      <w:r>
        <w:rPr>
          <w:rFonts w:ascii="Times New Roman" w:hAnsi="Times New Roman"/>
          <w:b w:val="0"/>
          <w:sz w:val="24"/>
          <w:szCs w:val="24"/>
        </w:rPr>
        <w:t xml:space="preserve">выполнение проекта планировки территории </w:t>
      </w:r>
      <w:r w:rsidR="004D0597" w:rsidRPr="007A7D90">
        <w:rPr>
          <w:rFonts w:ascii="Times New Roman" w:hAnsi="Times New Roman"/>
          <w:b w:val="0"/>
          <w:sz w:val="24"/>
          <w:szCs w:val="24"/>
        </w:rPr>
        <w:t>проектирование объект</w:t>
      </w:r>
      <w:r>
        <w:rPr>
          <w:rFonts w:ascii="Times New Roman" w:hAnsi="Times New Roman"/>
          <w:b w:val="0"/>
          <w:sz w:val="24"/>
          <w:szCs w:val="24"/>
        </w:rPr>
        <w:t>а: 3925</w:t>
      </w:r>
      <w:r w:rsidR="004D0597" w:rsidRPr="007A7D90">
        <w:rPr>
          <w:rFonts w:ascii="Times New Roman" w:hAnsi="Times New Roman"/>
          <w:b w:val="0"/>
          <w:sz w:val="24"/>
          <w:szCs w:val="24"/>
        </w:rPr>
        <w:t>П «</w:t>
      </w:r>
      <w:r w:rsidR="006D419E" w:rsidRPr="006D419E">
        <w:rPr>
          <w:rFonts w:ascii="Times New Roman" w:hAnsi="Times New Roman"/>
          <w:b w:val="0"/>
          <w:sz w:val="24"/>
          <w:szCs w:val="24"/>
        </w:rPr>
        <w:t xml:space="preserve">Электроснабжение скважины № 141 </w:t>
      </w:r>
      <w:proofErr w:type="spellStart"/>
      <w:r w:rsidR="006D419E" w:rsidRPr="006D419E">
        <w:rPr>
          <w:rFonts w:ascii="Times New Roman" w:hAnsi="Times New Roman"/>
          <w:b w:val="0"/>
          <w:sz w:val="24"/>
          <w:szCs w:val="24"/>
        </w:rPr>
        <w:t>Утевского</w:t>
      </w:r>
      <w:proofErr w:type="spellEnd"/>
      <w:r w:rsidR="006D419E" w:rsidRPr="006D419E">
        <w:rPr>
          <w:rFonts w:ascii="Times New Roman" w:hAnsi="Times New Roman"/>
          <w:b w:val="0"/>
          <w:sz w:val="24"/>
          <w:szCs w:val="24"/>
        </w:rPr>
        <w:t xml:space="preserve"> месторождения</w:t>
      </w:r>
      <w:r w:rsidR="004D0597" w:rsidRPr="007A7D90">
        <w:rPr>
          <w:rFonts w:ascii="Times New Roman" w:hAnsi="Times New Roman"/>
          <w:b w:val="0"/>
          <w:sz w:val="24"/>
          <w:szCs w:val="24"/>
        </w:rPr>
        <w:t>»</w:t>
      </w:r>
      <w:r>
        <w:rPr>
          <w:rFonts w:ascii="Times New Roman" w:hAnsi="Times New Roman"/>
          <w:b w:val="0"/>
          <w:sz w:val="24"/>
          <w:szCs w:val="24"/>
        </w:rPr>
        <w:t xml:space="preserve"> на территории муниципального района </w:t>
      </w:r>
      <w:proofErr w:type="spellStart"/>
      <w:r>
        <w:rPr>
          <w:rFonts w:ascii="Times New Roman" w:hAnsi="Times New Roman"/>
          <w:b w:val="0"/>
          <w:sz w:val="24"/>
          <w:szCs w:val="24"/>
        </w:rPr>
        <w:t>Нефтегорский</w:t>
      </w:r>
      <w:proofErr w:type="spellEnd"/>
      <w:r>
        <w:rPr>
          <w:rFonts w:ascii="Times New Roman" w:hAnsi="Times New Roman"/>
          <w:b w:val="0"/>
          <w:sz w:val="24"/>
          <w:szCs w:val="24"/>
        </w:rPr>
        <w:t xml:space="preserve"> Самарской области</w:t>
      </w:r>
      <w:r w:rsidR="004D0597" w:rsidRPr="007A7D90">
        <w:rPr>
          <w:rFonts w:ascii="Times New Roman" w:hAnsi="Times New Roman"/>
          <w:b w:val="0"/>
          <w:sz w:val="24"/>
          <w:szCs w:val="24"/>
        </w:rPr>
        <w:t>, утвержденного Заместителем генерального директора по развитию производства АО «</w:t>
      </w:r>
      <w:proofErr w:type="spellStart"/>
      <w:r w:rsidR="004D0597" w:rsidRPr="007A7D90">
        <w:rPr>
          <w:rFonts w:ascii="Times New Roman" w:hAnsi="Times New Roman"/>
          <w:b w:val="0"/>
          <w:sz w:val="24"/>
          <w:szCs w:val="24"/>
        </w:rPr>
        <w:t>Самаранефтегаз</w:t>
      </w:r>
      <w:proofErr w:type="spellEnd"/>
      <w:r w:rsidR="004D0597" w:rsidRPr="007A7D90">
        <w:rPr>
          <w:rFonts w:ascii="Times New Roman" w:hAnsi="Times New Roman"/>
          <w:b w:val="0"/>
          <w:sz w:val="24"/>
          <w:szCs w:val="24"/>
        </w:rPr>
        <w:t xml:space="preserve">» О.В. </w:t>
      </w:r>
      <w:proofErr w:type="spellStart"/>
      <w:r w:rsidR="004D0597" w:rsidRPr="007A7D90">
        <w:rPr>
          <w:rFonts w:ascii="Times New Roman" w:hAnsi="Times New Roman"/>
          <w:b w:val="0"/>
          <w:sz w:val="24"/>
          <w:szCs w:val="24"/>
        </w:rPr>
        <w:t>Гладуновым</w:t>
      </w:r>
      <w:proofErr w:type="spellEnd"/>
      <w:r w:rsidR="004D0597" w:rsidRPr="007A7D90">
        <w:rPr>
          <w:rFonts w:ascii="Times New Roman" w:hAnsi="Times New Roman"/>
          <w:b w:val="0"/>
          <w:sz w:val="24"/>
          <w:szCs w:val="24"/>
        </w:rPr>
        <w:t xml:space="preserve"> в 2016 г.;</w:t>
      </w:r>
    </w:p>
    <w:p w:rsidR="004D0597" w:rsidRPr="007A7D90" w:rsidRDefault="004D0597" w:rsidP="00F92446">
      <w:pPr>
        <w:pStyle w:val="a"/>
        <w:numPr>
          <w:ilvl w:val="0"/>
          <w:numId w:val="10"/>
        </w:numPr>
        <w:ind w:left="113" w:firstLine="709"/>
        <w:rPr>
          <w:rFonts w:ascii="Times New Roman" w:hAnsi="Times New Roman"/>
          <w:sz w:val="24"/>
          <w:szCs w:val="24"/>
        </w:rPr>
      </w:pPr>
      <w:r w:rsidRPr="007A7D90">
        <w:rPr>
          <w:rFonts w:ascii="Times New Roman" w:hAnsi="Times New Roman"/>
          <w:sz w:val="24"/>
          <w:szCs w:val="24"/>
        </w:rPr>
        <w:t xml:space="preserve">материалов инженерных изысканий, выполненных ООО «ИТ-Сервис», в </w:t>
      </w:r>
      <w:r w:rsidR="005A7896">
        <w:rPr>
          <w:rFonts w:ascii="Times New Roman" w:hAnsi="Times New Roman"/>
          <w:sz w:val="24"/>
          <w:szCs w:val="24"/>
        </w:rPr>
        <w:t>2017г</w:t>
      </w:r>
      <w:r w:rsidRPr="007A7D90">
        <w:rPr>
          <w:rFonts w:ascii="Times New Roman" w:hAnsi="Times New Roman"/>
          <w:sz w:val="24"/>
          <w:szCs w:val="24"/>
        </w:rPr>
        <w:t>.</w:t>
      </w:r>
    </w:p>
    <w:p w:rsidR="004D0597" w:rsidRPr="00391F66" w:rsidRDefault="001D05AC" w:rsidP="00F92446">
      <w:pPr>
        <w:pStyle w:val="41"/>
        <w:shd w:val="clear" w:color="auto" w:fill="auto"/>
        <w:spacing w:before="0" w:line="240" w:lineRule="auto"/>
        <w:ind w:left="113" w:firstLine="709"/>
        <w:jc w:val="both"/>
        <w:rPr>
          <w:rFonts w:ascii="Times New Roman" w:eastAsiaTheme="minorHAnsi" w:hAnsi="Times New Roman" w:cs="Times New Roman"/>
          <w:sz w:val="24"/>
          <w:szCs w:val="24"/>
        </w:rPr>
      </w:pPr>
      <w:r w:rsidRPr="00391F66">
        <w:rPr>
          <w:rFonts w:ascii="Times New Roman" w:eastAsiaTheme="minorHAnsi" w:hAnsi="Times New Roman" w:cs="Times New Roman"/>
          <w:sz w:val="24"/>
          <w:szCs w:val="24"/>
        </w:rPr>
        <w:t>Документация по планировке территории подготовлена на основании</w:t>
      </w:r>
      <w:r w:rsidR="004D0597" w:rsidRPr="00391F66">
        <w:rPr>
          <w:rFonts w:ascii="Times New Roman" w:eastAsiaTheme="minorHAnsi" w:hAnsi="Times New Roman" w:cs="Times New Roman"/>
          <w:sz w:val="24"/>
          <w:szCs w:val="24"/>
        </w:rPr>
        <w:t xml:space="preserve"> следующих документов:</w:t>
      </w:r>
    </w:p>
    <w:p w:rsidR="006F737C" w:rsidRPr="00391F66" w:rsidRDefault="006F737C" w:rsidP="00F92446">
      <w:pPr>
        <w:pStyle w:val="41"/>
        <w:shd w:val="clear" w:color="auto" w:fill="auto"/>
        <w:spacing w:before="0" w:line="240" w:lineRule="auto"/>
        <w:ind w:left="113" w:firstLine="709"/>
        <w:jc w:val="both"/>
        <w:rPr>
          <w:rFonts w:ascii="Times New Roman" w:eastAsiaTheme="minorHAnsi" w:hAnsi="Times New Roman" w:cs="Times New Roman"/>
          <w:sz w:val="24"/>
          <w:szCs w:val="24"/>
        </w:rPr>
      </w:pPr>
      <w:r w:rsidRPr="00391F66">
        <w:rPr>
          <w:rFonts w:ascii="Times New Roman" w:eastAsiaTheme="minorHAnsi" w:hAnsi="Times New Roman" w:cs="Times New Roman"/>
          <w:sz w:val="24"/>
          <w:szCs w:val="24"/>
        </w:rPr>
        <w:t xml:space="preserve">- </w:t>
      </w:r>
      <w:hyperlink r:id="rId11" w:history="1">
        <w:r w:rsidRPr="00391F66">
          <w:rPr>
            <w:rFonts w:ascii="Times New Roman" w:eastAsiaTheme="minorHAnsi" w:hAnsi="Times New Roman" w:cs="Times New Roman"/>
            <w:sz w:val="24"/>
            <w:szCs w:val="24"/>
          </w:rPr>
          <w:t xml:space="preserve">Схема территориального планирования муниципального района </w:t>
        </w:r>
        <w:proofErr w:type="spellStart"/>
        <w:r w:rsidRPr="00391F66">
          <w:rPr>
            <w:rFonts w:ascii="Times New Roman" w:eastAsiaTheme="minorHAnsi" w:hAnsi="Times New Roman" w:cs="Times New Roman"/>
            <w:sz w:val="24"/>
            <w:szCs w:val="24"/>
          </w:rPr>
          <w:t>Нефтегорский</w:t>
        </w:r>
        <w:proofErr w:type="spellEnd"/>
      </w:hyperlink>
      <w:r w:rsidRPr="00391F66">
        <w:rPr>
          <w:rFonts w:ascii="Times New Roman" w:eastAsiaTheme="minorHAnsi" w:hAnsi="Times New Roman" w:cs="Times New Roman"/>
          <w:sz w:val="24"/>
          <w:szCs w:val="24"/>
        </w:rPr>
        <w:t>;</w:t>
      </w:r>
    </w:p>
    <w:p w:rsidR="006F737C" w:rsidRPr="006F737C" w:rsidRDefault="005A7896" w:rsidP="00F92446">
      <w:pPr>
        <w:pStyle w:val="41"/>
        <w:shd w:val="clear" w:color="auto" w:fill="auto"/>
        <w:spacing w:before="0" w:line="240" w:lineRule="auto"/>
        <w:ind w:left="113" w:firstLine="709"/>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w:t>
      </w:r>
      <w:r w:rsidR="001D05AC">
        <w:rPr>
          <w:rFonts w:ascii="Times New Roman" w:eastAsiaTheme="minorHAnsi" w:hAnsi="Times New Roman" w:cs="Times New Roman"/>
          <w:sz w:val="24"/>
          <w:szCs w:val="24"/>
        </w:rPr>
        <w:t>Карты градостроительного зонирования сельского поселения Утевка</w:t>
      </w:r>
      <w:r w:rsidR="00391F66">
        <w:rPr>
          <w:rFonts w:ascii="Times New Roman" w:eastAsiaTheme="minorHAnsi" w:hAnsi="Times New Roman" w:cs="Times New Roman"/>
          <w:sz w:val="24"/>
          <w:szCs w:val="24"/>
        </w:rPr>
        <w:t xml:space="preserve"> муниципального района </w:t>
      </w:r>
      <w:proofErr w:type="spellStart"/>
      <w:r w:rsidR="00391F66">
        <w:rPr>
          <w:rFonts w:ascii="Times New Roman" w:eastAsiaTheme="minorHAnsi" w:hAnsi="Times New Roman" w:cs="Times New Roman"/>
          <w:sz w:val="24"/>
          <w:szCs w:val="24"/>
        </w:rPr>
        <w:t>Н</w:t>
      </w:r>
      <w:r w:rsidR="00391F66" w:rsidRPr="00391F66">
        <w:rPr>
          <w:rFonts w:ascii="Times New Roman" w:eastAsiaTheme="minorHAnsi" w:hAnsi="Times New Roman" w:cs="Times New Roman"/>
          <w:sz w:val="24"/>
          <w:szCs w:val="24"/>
        </w:rPr>
        <w:t>ефтегорский</w:t>
      </w:r>
      <w:proofErr w:type="spellEnd"/>
      <w:r w:rsidR="00391F66" w:rsidRPr="00391F66">
        <w:rPr>
          <w:rFonts w:ascii="Times New Roman" w:eastAsiaTheme="minorHAnsi" w:hAnsi="Times New Roman" w:cs="Times New Roman"/>
          <w:sz w:val="24"/>
          <w:szCs w:val="24"/>
        </w:rPr>
        <w:t xml:space="preserve"> Самарской области</w:t>
      </w:r>
      <w:r w:rsidR="001D05AC">
        <w:rPr>
          <w:rFonts w:ascii="Times New Roman" w:eastAsiaTheme="minorHAnsi" w:hAnsi="Times New Roman" w:cs="Times New Roman"/>
          <w:sz w:val="24"/>
          <w:szCs w:val="24"/>
        </w:rPr>
        <w:t>;</w:t>
      </w:r>
    </w:p>
    <w:p w:rsidR="004D0597" w:rsidRPr="007A7D90" w:rsidRDefault="004D0597" w:rsidP="00F92446">
      <w:pPr>
        <w:pStyle w:val="41"/>
        <w:shd w:val="clear" w:color="auto" w:fill="auto"/>
        <w:spacing w:before="0" w:line="240" w:lineRule="auto"/>
        <w:ind w:left="113" w:firstLine="709"/>
        <w:jc w:val="both"/>
        <w:rPr>
          <w:rFonts w:ascii="Times New Roman" w:eastAsiaTheme="minorHAnsi" w:hAnsi="Times New Roman" w:cs="Times New Roman"/>
          <w:sz w:val="24"/>
          <w:szCs w:val="24"/>
        </w:rPr>
      </w:pPr>
      <w:r w:rsidRPr="007A7D90">
        <w:rPr>
          <w:rFonts w:ascii="Times New Roman" w:eastAsiaTheme="minorHAnsi" w:hAnsi="Times New Roman" w:cs="Times New Roman"/>
          <w:sz w:val="24"/>
          <w:szCs w:val="24"/>
        </w:rPr>
        <w:t>-</w:t>
      </w:r>
      <w:r w:rsidR="009D6948" w:rsidRPr="009D6948">
        <w:t xml:space="preserve"> </w:t>
      </w:r>
      <w:r w:rsidR="009D6948" w:rsidRPr="009D6948">
        <w:rPr>
          <w:rFonts w:ascii="Times New Roman" w:eastAsiaTheme="minorHAnsi" w:hAnsi="Times New Roman" w:cs="Times New Roman"/>
          <w:sz w:val="24"/>
          <w:szCs w:val="24"/>
        </w:rPr>
        <w:t>Градостроительный кодекс Российской Федерации от 29.12.2004 N 190-ФЗ</w:t>
      </w:r>
      <w:r w:rsidRPr="007A7D90">
        <w:rPr>
          <w:rFonts w:ascii="Times New Roman" w:eastAsiaTheme="minorHAnsi" w:hAnsi="Times New Roman" w:cs="Times New Roman"/>
          <w:sz w:val="24"/>
          <w:szCs w:val="24"/>
        </w:rPr>
        <w:t>;</w:t>
      </w:r>
    </w:p>
    <w:p w:rsidR="004D0597" w:rsidRPr="007A7D90" w:rsidRDefault="004D0597" w:rsidP="00F92446">
      <w:pPr>
        <w:pStyle w:val="41"/>
        <w:shd w:val="clear" w:color="auto" w:fill="auto"/>
        <w:spacing w:before="0" w:line="240" w:lineRule="auto"/>
        <w:ind w:left="113" w:firstLine="709"/>
        <w:jc w:val="both"/>
        <w:rPr>
          <w:rFonts w:ascii="Times New Roman" w:eastAsiaTheme="minorHAnsi" w:hAnsi="Times New Roman" w:cs="Times New Roman"/>
          <w:sz w:val="24"/>
          <w:szCs w:val="24"/>
        </w:rPr>
      </w:pPr>
      <w:r w:rsidRPr="007A7D90">
        <w:rPr>
          <w:rFonts w:ascii="Times New Roman" w:eastAsiaTheme="minorHAnsi" w:hAnsi="Times New Roman" w:cs="Times New Roman"/>
          <w:sz w:val="24"/>
          <w:szCs w:val="24"/>
        </w:rPr>
        <w:t>-</w:t>
      </w:r>
      <w:r w:rsidR="00A17029" w:rsidRPr="00A17029">
        <w:t xml:space="preserve"> </w:t>
      </w:r>
      <w:r w:rsidR="00A17029" w:rsidRPr="00A17029">
        <w:rPr>
          <w:rFonts w:ascii="Times New Roman" w:eastAsiaTheme="minorHAnsi" w:hAnsi="Times New Roman" w:cs="Times New Roman"/>
          <w:sz w:val="24"/>
          <w:szCs w:val="24"/>
        </w:rPr>
        <w:t>Земельный кодекс Российской Федерации от 25.10.2001 N 136-ФЗ</w:t>
      </w:r>
      <w:r w:rsidRPr="007A7D90">
        <w:rPr>
          <w:rFonts w:ascii="Times New Roman" w:eastAsiaTheme="minorHAnsi" w:hAnsi="Times New Roman" w:cs="Times New Roman"/>
          <w:sz w:val="24"/>
          <w:szCs w:val="24"/>
        </w:rPr>
        <w:t>;</w:t>
      </w:r>
    </w:p>
    <w:p w:rsidR="004D0597" w:rsidRPr="007A7D90" w:rsidRDefault="004D0597" w:rsidP="00F92446">
      <w:pPr>
        <w:pStyle w:val="41"/>
        <w:shd w:val="clear" w:color="auto" w:fill="auto"/>
        <w:spacing w:before="0" w:line="240" w:lineRule="auto"/>
        <w:ind w:left="113" w:firstLine="709"/>
        <w:jc w:val="both"/>
        <w:rPr>
          <w:rFonts w:ascii="Times New Roman" w:eastAsiaTheme="minorHAnsi" w:hAnsi="Times New Roman" w:cs="Times New Roman"/>
          <w:sz w:val="24"/>
          <w:szCs w:val="24"/>
        </w:rPr>
      </w:pPr>
      <w:r w:rsidRPr="007A7D90">
        <w:rPr>
          <w:rFonts w:ascii="Times New Roman" w:eastAsiaTheme="minorHAnsi" w:hAnsi="Times New Roman" w:cs="Times New Roman"/>
          <w:sz w:val="24"/>
          <w:szCs w:val="24"/>
        </w:rPr>
        <w:t>-</w:t>
      </w:r>
      <w:r w:rsidR="00A17029" w:rsidRPr="00A17029">
        <w:t xml:space="preserve"> </w:t>
      </w:r>
      <w:r w:rsidR="00A17029" w:rsidRPr="00A17029">
        <w:rPr>
          <w:rFonts w:ascii="Times New Roman" w:eastAsiaTheme="minorHAnsi" w:hAnsi="Times New Roman" w:cs="Times New Roman"/>
          <w:sz w:val="24"/>
          <w:szCs w:val="24"/>
        </w:rPr>
        <w:t>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r w:rsidRPr="007A7D90">
        <w:rPr>
          <w:rFonts w:ascii="Times New Roman" w:eastAsiaTheme="minorHAnsi" w:hAnsi="Times New Roman" w:cs="Times New Roman"/>
          <w:sz w:val="24"/>
          <w:szCs w:val="24"/>
        </w:rPr>
        <w:t>;</w:t>
      </w:r>
    </w:p>
    <w:p w:rsidR="006F737C" w:rsidRPr="007A7D90" w:rsidRDefault="006F737C" w:rsidP="00F92446">
      <w:pPr>
        <w:pStyle w:val="41"/>
        <w:shd w:val="clear" w:color="auto" w:fill="auto"/>
        <w:spacing w:before="0" w:line="240" w:lineRule="auto"/>
        <w:ind w:left="113" w:firstLine="709"/>
        <w:jc w:val="both"/>
        <w:rPr>
          <w:rFonts w:ascii="Times New Roman" w:eastAsiaTheme="minorHAnsi" w:hAnsi="Times New Roman" w:cs="Times New Roman"/>
          <w:sz w:val="24"/>
          <w:szCs w:val="24"/>
        </w:rPr>
      </w:pPr>
      <w:r w:rsidRPr="007A7D90">
        <w:rPr>
          <w:rFonts w:ascii="Times New Roman" w:eastAsiaTheme="minorHAnsi" w:hAnsi="Times New Roman" w:cs="Times New Roman"/>
          <w:sz w:val="24"/>
          <w:szCs w:val="24"/>
        </w:rPr>
        <w:t>-</w:t>
      </w:r>
      <w:r w:rsidR="001D05AC">
        <w:rPr>
          <w:rFonts w:ascii="Times New Roman" w:eastAsiaTheme="minorHAnsi" w:hAnsi="Times New Roman" w:cs="Times New Roman"/>
          <w:sz w:val="24"/>
          <w:szCs w:val="24"/>
        </w:rPr>
        <w:t xml:space="preserve"> </w:t>
      </w:r>
      <w:r w:rsidRPr="007A7D90">
        <w:rPr>
          <w:rFonts w:ascii="Times New Roman" w:hAnsi="Times New Roman" w:cs="Times New Roman"/>
          <w:sz w:val="24"/>
          <w:szCs w:val="24"/>
        </w:rPr>
        <w:t>Постановление Правительства РФ от 16 февраля 2008 года № 87 «О составе разделов проектной документации и требованиях к их содержанию»;</w:t>
      </w:r>
    </w:p>
    <w:p w:rsidR="006F737C" w:rsidRDefault="006F737C" w:rsidP="00F92446">
      <w:pPr>
        <w:pStyle w:val="41"/>
        <w:shd w:val="clear" w:color="auto" w:fill="auto"/>
        <w:spacing w:before="0" w:line="240" w:lineRule="auto"/>
        <w:ind w:left="113" w:firstLine="709"/>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6F737C">
        <w:rPr>
          <w:rFonts w:ascii="Times New Roman" w:eastAsiaTheme="minorHAnsi" w:hAnsi="Times New Roman" w:cs="Times New Roman"/>
          <w:sz w:val="24"/>
          <w:szCs w:val="24"/>
        </w:rPr>
        <w:t xml:space="preserve">Постановление Правительства РФ от 12.05.2017 N 564 </w:t>
      </w:r>
      <w:r w:rsidR="00391F66">
        <w:rPr>
          <w:rFonts w:ascii="Times New Roman" w:eastAsiaTheme="minorHAnsi" w:hAnsi="Times New Roman" w:cs="Times New Roman"/>
          <w:sz w:val="24"/>
          <w:szCs w:val="24"/>
        </w:rPr>
        <w:t>«</w:t>
      </w:r>
      <w:r w:rsidRPr="006F737C">
        <w:rPr>
          <w:rFonts w:ascii="Times New Roman" w:eastAsiaTheme="minorHAnsi" w:hAnsi="Times New Roman" w:cs="Times New Roman"/>
          <w:sz w:val="24"/>
          <w:szCs w:val="24"/>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r w:rsidR="00391F66">
        <w:rPr>
          <w:rFonts w:ascii="Times New Roman" w:eastAsiaTheme="minorHAnsi" w:hAnsi="Times New Roman" w:cs="Times New Roman"/>
          <w:sz w:val="24"/>
          <w:szCs w:val="24"/>
        </w:rPr>
        <w:t>».</w:t>
      </w:r>
    </w:p>
    <w:p w:rsidR="004D0597" w:rsidRPr="007A7D90" w:rsidRDefault="004D0597" w:rsidP="00F92446">
      <w:pPr>
        <w:pStyle w:val="af3"/>
        <w:spacing w:before="0"/>
        <w:ind w:left="113" w:firstLine="709"/>
        <w:rPr>
          <w:rFonts w:ascii="Times New Roman" w:hAnsi="Times New Roman"/>
          <w:sz w:val="24"/>
          <w:szCs w:val="24"/>
        </w:rPr>
      </w:pPr>
      <w:r w:rsidRPr="007A7D90">
        <w:rPr>
          <w:rFonts w:ascii="Times New Roman" w:hAnsi="Times New Roman"/>
          <w:sz w:val="24"/>
          <w:szCs w:val="24"/>
        </w:rPr>
        <w:t>Заказчик – АО «</w:t>
      </w:r>
      <w:proofErr w:type="spellStart"/>
      <w:r w:rsidRPr="007A7D90">
        <w:rPr>
          <w:rFonts w:ascii="Times New Roman" w:hAnsi="Times New Roman"/>
          <w:sz w:val="24"/>
          <w:szCs w:val="24"/>
        </w:rPr>
        <w:t>Самаранефтегаз</w:t>
      </w:r>
      <w:proofErr w:type="spellEnd"/>
      <w:r w:rsidRPr="007A7D90">
        <w:rPr>
          <w:rFonts w:ascii="Times New Roman" w:hAnsi="Times New Roman"/>
          <w:sz w:val="24"/>
          <w:szCs w:val="24"/>
        </w:rPr>
        <w:t>».</w:t>
      </w:r>
    </w:p>
    <w:p w:rsidR="004D0597" w:rsidRDefault="004D0597" w:rsidP="004D0597"/>
    <w:p w:rsidR="004D0597" w:rsidRDefault="004D0597" w:rsidP="004D0597"/>
    <w:p w:rsidR="004D0597" w:rsidRDefault="004D0597" w:rsidP="004D0597"/>
    <w:p w:rsidR="004D0597" w:rsidRDefault="004D0597" w:rsidP="004D0597"/>
    <w:p w:rsidR="00391F66" w:rsidRDefault="00391F66" w:rsidP="004D0597"/>
    <w:p w:rsidR="00391F66" w:rsidRDefault="00391F66" w:rsidP="004D0597"/>
    <w:p w:rsidR="00391F66" w:rsidRDefault="00391F66" w:rsidP="004D0597"/>
    <w:p w:rsidR="00391F66" w:rsidRDefault="00391F66" w:rsidP="004D0597"/>
    <w:p w:rsidR="00391F66" w:rsidRDefault="00391F66" w:rsidP="004D0597"/>
    <w:p w:rsidR="00391F66" w:rsidRDefault="00391F66" w:rsidP="004D0597"/>
    <w:p w:rsidR="00391F66" w:rsidRPr="004D0597" w:rsidRDefault="00391F66" w:rsidP="004D0597"/>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94762A">
      <w:pPr>
        <w:tabs>
          <w:tab w:val="right" w:leader="dot" w:pos="9072"/>
        </w:tabs>
        <w:spacing w:line="360" w:lineRule="auto"/>
        <w:jc w:val="center"/>
        <w:rPr>
          <w:b/>
        </w:rPr>
      </w:pPr>
      <w:r>
        <w:rPr>
          <w:b/>
        </w:rPr>
        <w:t>Р</w:t>
      </w:r>
      <w:r w:rsidRPr="004D61C0">
        <w:rPr>
          <w:b/>
        </w:rPr>
        <w:t>аздел 2 "Положение о размещении линейных объектов"</w:t>
      </w: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F92446" w:rsidRDefault="00F92446"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94762A" w:rsidRDefault="0094762A"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B37131" w:rsidRDefault="00B37131" w:rsidP="001F16EC">
      <w:pPr>
        <w:pStyle w:val="af3"/>
        <w:spacing w:before="0"/>
        <w:ind w:firstLine="709"/>
        <w:rPr>
          <w:rFonts w:ascii="Times New Roman" w:hAnsi="Times New Roman"/>
          <w:sz w:val="24"/>
          <w:szCs w:val="24"/>
        </w:rPr>
      </w:pPr>
    </w:p>
    <w:p w:rsidR="0094762A" w:rsidRPr="00B37131" w:rsidRDefault="00B37131" w:rsidP="00B37131">
      <w:pPr>
        <w:pStyle w:val="af3"/>
        <w:spacing w:before="0"/>
        <w:ind w:firstLine="709"/>
        <w:jc w:val="center"/>
        <w:rPr>
          <w:rFonts w:ascii="Times New Roman" w:hAnsi="Times New Roman"/>
          <w:b/>
          <w:sz w:val="24"/>
          <w:szCs w:val="24"/>
        </w:rPr>
      </w:pPr>
      <w:r w:rsidRPr="00B37131">
        <w:rPr>
          <w:rFonts w:ascii="Times New Roman" w:hAnsi="Times New Roman"/>
          <w:b/>
          <w:sz w:val="24"/>
          <w:szCs w:val="24"/>
        </w:rPr>
        <w:lastRenderedPageBreak/>
        <w:t>2. Наименование, основные характеристики и назначение планируемых для размещения линейных объектов</w:t>
      </w:r>
    </w:p>
    <w:p w:rsidR="00D42A3A" w:rsidRDefault="00D42A3A" w:rsidP="00D42A3A">
      <w:pPr>
        <w:pStyle w:val="af3"/>
        <w:spacing w:before="0"/>
        <w:ind w:firstLine="709"/>
        <w:jc w:val="center"/>
        <w:rPr>
          <w:rFonts w:ascii="Times New Roman" w:hAnsi="Times New Roman"/>
          <w:b/>
          <w:sz w:val="24"/>
          <w:szCs w:val="24"/>
        </w:rPr>
      </w:pPr>
    </w:p>
    <w:p w:rsidR="0094762A" w:rsidRDefault="00437BBA" w:rsidP="00D42A3A">
      <w:pPr>
        <w:pStyle w:val="af3"/>
        <w:spacing w:before="0"/>
        <w:ind w:firstLine="709"/>
        <w:jc w:val="center"/>
        <w:rPr>
          <w:rFonts w:ascii="Times New Roman" w:hAnsi="Times New Roman"/>
          <w:b/>
          <w:sz w:val="24"/>
          <w:szCs w:val="24"/>
        </w:rPr>
      </w:pPr>
      <w:r w:rsidRPr="00437BBA">
        <w:rPr>
          <w:rFonts w:ascii="Times New Roman" w:hAnsi="Times New Roman"/>
          <w:b/>
          <w:sz w:val="24"/>
          <w:szCs w:val="24"/>
        </w:rPr>
        <w:t xml:space="preserve">2.1. </w:t>
      </w:r>
      <w:r w:rsidRPr="00B37131">
        <w:rPr>
          <w:rFonts w:ascii="Times New Roman" w:hAnsi="Times New Roman"/>
          <w:b/>
          <w:sz w:val="24"/>
          <w:szCs w:val="24"/>
        </w:rPr>
        <w:t>Н</w:t>
      </w:r>
      <w:r>
        <w:rPr>
          <w:rFonts w:ascii="Times New Roman" w:hAnsi="Times New Roman"/>
          <w:b/>
          <w:sz w:val="24"/>
          <w:szCs w:val="24"/>
        </w:rPr>
        <w:t>аименование объекта</w:t>
      </w:r>
    </w:p>
    <w:p w:rsidR="005A7896" w:rsidRDefault="005A7896" w:rsidP="00D42A3A">
      <w:pPr>
        <w:pStyle w:val="af3"/>
        <w:spacing w:before="0"/>
        <w:ind w:firstLine="709"/>
        <w:jc w:val="center"/>
        <w:rPr>
          <w:rFonts w:ascii="Times New Roman" w:hAnsi="Times New Roman"/>
          <w:b/>
          <w:sz w:val="24"/>
          <w:szCs w:val="24"/>
        </w:rPr>
      </w:pPr>
    </w:p>
    <w:p w:rsidR="00437BBA" w:rsidRPr="00D42A3A" w:rsidRDefault="00437BBA" w:rsidP="00D42A3A">
      <w:pPr>
        <w:pStyle w:val="af3"/>
        <w:spacing w:before="0"/>
        <w:ind w:firstLine="709"/>
        <w:rPr>
          <w:rFonts w:ascii="Times New Roman" w:hAnsi="Times New Roman"/>
          <w:sz w:val="24"/>
          <w:szCs w:val="24"/>
        </w:rPr>
      </w:pPr>
      <w:r w:rsidRPr="00D42A3A">
        <w:rPr>
          <w:rFonts w:ascii="Times New Roman" w:hAnsi="Times New Roman"/>
          <w:sz w:val="24"/>
          <w:szCs w:val="24"/>
        </w:rPr>
        <w:t xml:space="preserve">3925П «Электроснабжение скважины № 141 </w:t>
      </w:r>
      <w:proofErr w:type="spellStart"/>
      <w:r w:rsidRPr="00D42A3A">
        <w:rPr>
          <w:rFonts w:ascii="Times New Roman" w:hAnsi="Times New Roman"/>
          <w:sz w:val="24"/>
          <w:szCs w:val="24"/>
        </w:rPr>
        <w:t>Утевского</w:t>
      </w:r>
      <w:proofErr w:type="spellEnd"/>
      <w:r w:rsidRPr="00D42A3A">
        <w:rPr>
          <w:rFonts w:ascii="Times New Roman" w:hAnsi="Times New Roman"/>
          <w:sz w:val="24"/>
          <w:szCs w:val="24"/>
        </w:rPr>
        <w:t xml:space="preserve"> месторождения»</w:t>
      </w:r>
    </w:p>
    <w:p w:rsidR="00437BBA" w:rsidRPr="00437BBA" w:rsidRDefault="00437BBA" w:rsidP="00437BBA">
      <w:pPr>
        <w:pStyle w:val="af3"/>
        <w:spacing w:before="0" w:line="360" w:lineRule="auto"/>
        <w:ind w:firstLine="709"/>
        <w:jc w:val="left"/>
        <w:rPr>
          <w:rFonts w:ascii="Times New Roman" w:hAnsi="Times New Roman"/>
          <w:sz w:val="24"/>
          <w:szCs w:val="24"/>
        </w:rPr>
      </w:pPr>
    </w:p>
    <w:p w:rsidR="0094762A" w:rsidRDefault="00437BBA" w:rsidP="00437BBA">
      <w:pPr>
        <w:pStyle w:val="af3"/>
        <w:spacing w:before="0"/>
        <w:ind w:firstLine="709"/>
        <w:jc w:val="center"/>
        <w:rPr>
          <w:rFonts w:ascii="Times New Roman" w:hAnsi="Times New Roman"/>
          <w:b/>
          <w:sz w:val="24"/>
          <w:szCs w:val="24"/>
        </w:rPr>
      </w:pPr>
      <w:r>
        <w:rPr>
          <w:rFonts w:ascii="Times New Roman" w:hAnsi="Times New Roman"/>
          <w:b/>
          <w:sz w:val="24"/>
          <w:szCs w:val="24"/>
        </w:rPr>
        <w:t>2.2. О</w:t>
      </w:r>
      <w:r w:rsidRPr="00B37131">
        <w:rPr>
          <w:rFonts w:ascii="Times New Roman" w:hAnsi="Times New Roman"/>
          <w:b/>
          <w:sz w:val="24"/>
          <w:szCs w:val="24"/>
        </w:rPr>
        <w:t>сновные характеристики и назначение планируемых для размещения линейных объектов</w:t>
      </w:r>
    </w:p>
    <w:p w:rsidR="005A7896" w:rsidRPr="00437BBA" w:rsidRDefault="005A7896" w:rsidP="00437BBA">
      <w:pPr>
        <w:pStyle w:val="af3"/>
        <w:spacing w:before="0"/>
        <w:ind w:firstLine="709"/>
        <w:jc w:val="center"/>
        <w:rPr>
          <w:rFonts w:ascii="Times New Roman" w:hAnsi="Times New Roman"/>
          <w:b/>
          <w:sz w:val="24"/>
          <w:szCs w:val="24"/>
        </w:rPr>
      </w:pPr>
    </w:p>
    <w:p w:rsidR="00AD5151" w:rsidRPr="00D42A3A" w:rsidRDefault="00AD5151" w:rsidP="00D42A3A">
      <w:pPr>
        <w:pStyle w:val="af3"/>
        <w:spacing w:before="0"/>
        <w:ind w:firstLine="709"/>
        <w:rPr>
          <w:rFonts w:ascii="Times New Roman" w:hAnsi="Times New Roman"/>
          <w:sz w:val="24"/>
          <w:szCs w:val="24"/>
        </w:rPr>
      </w:pPr>
      <w:r w:rsidRPr="00D42A3A">
        <w:rPr>
          <w:rFonts w:ascii="Times New Roman" w:hAnsi="Times New Roman"/>
          <w:sz w:val="24"/>
          <w:szCs w:val="24"/>
        </w:rPr>
        <w:t>Трасса проектируемой ВЛ берет начало от существующей ВЛ 6Кв, опоры №62</w:t>
      </w:r>
      <w:r w:rsidR="00231C9B">
        <w:rPr>
          <w:rFonts w:ascii="Times New Roman" w:hAnsi="Times New Roman"/>
          <w:sz w:val="24"/>
          <w:szCs w:val="24"/>
        </w:rPr>
        <w:t xml:space="preserve"> (владелец коммуникации АО «</w:t>
      </w:r>
      <w:proofErr w:type="spellStart"/>
      <w:r w:rsidR="00231C9B">
        <w:rPr>
          <w:rFonts w:ascii="Times New Roman" w:hAnsi="Times New Roman"/>
          <w:sz w:val="24"/>
          <w:szCs w:val="24"/>
        </w:rPr>
        <w:t>Самаранефтегаз</w:t>
      </w:r>
      <w:proofErr w:type="spellEnd"/>
      <w:r w:rsidR="00231C9B">
        <w:rPr>
          <w:rFonts w:ascii="Times New Roman" w:hAnsi="Times New Roman"/>
          <w:sz w:val="24"/>
          <w:szCs w:val="24"/>
        </w:rPr>
        <w:t>»)</w:t>
      </w:r>
      <w:r w:rsidRPr="00D42A3A">
        <w:rPr>
          <w:rFonts w:ascii="Times New Roman" w:hAnsi="Times New Roman"/>
          <w:sz w:val="24"/>
          <w:szCs w:val="24"/>
        </w:rPr>
        <w:t xml:space="preserve">, и следует на северо-запад. От угла поворачивает направо и доходит до своего окончания  проектируемой КТП, расположенной на юго-западной стороне проектируемой площадки скважины №141. </w:t>
      </w:r>
    </w:p>
    <w:p w:rsidR="00AD5151" w:rsidRPr="00D42A3A" w:rsidRDefault="00AD5151" w:rsidP="00D42A3A">
      <w:pPr>
        <w:pStyle w:val="af3"/>
        <w:spacing w:before="0"/>
        <w:ind w:firstLine="709"/>
        <w:rPr>
          <w:rFonts w:ascii="Times New Roman" w:hAnsi="Times New Roman"/>
          <w:sz w:val="24"/>
          <w:szCs w:val="24"/>
        </w:rPr>
      </w:pPr>
      <w:r w:rsidRPr="00D42A3A">
        <w:rPr>
          <w:rFonts w:ascii="Times New Roman" w:hAnsi="Times New Roman"/>
          <w:sz w:val="24"/>
          <w:szCs w:val="24"/>
        </w:rPr>
        <w:t xml:space="preserve">На своем следовании трасса проектируемой ВЛ пересекает инженерные коммуникации ПК0+12.85 </w:t>
      </w:r>
      <w:r w:rsidR="00231C9B">
        <w:rPr>
          <w:rFonts w:ascii="Times New Roman" w:hAnsi="Times New Roman"/>
          <w:sz w:val="24"/>
          <w:szCs w:val="24"/>
        </w:rPr>
        <w:t>–</w:t>
      </w:r>
      <w:r w:rsidRPr="00D42A3A">
        <w:rPr>
          <w:rFonts w:ascii="Times New Roman" w:hAnsi="Times New Roman"/>
          <w:sz w:val="24"/>
          <w:szCs w:val="24"/>
        </w:rPr>
        <w:t xml:space="preserve"> нефтепровод</w:t>
      </w:r>
      <w:r w:rsidR="00D62FDF">
        <w:rPr>
          <w:rFonts w:ascii="Times New Roman" w:hAnsi="Times New Roman"/>
          <w:sz w:val="24"/>
          <w:szCs w:val="24"/>
        </w:rPr>
        <w:t xml:space="preserve"> (АО «</w:t>
      </w:r>
      <w:proofErr w:type="spellStart"/>
      <w:r w:rsidR="00D62FDF">
        <w:rPr>
          <w:rFonts w:ascii="Times New Roman" w:hAnsi="Times New Roman"/>
          <w:sz w:val="24"/>
          <w:szCs w:val="24"/>
        </w:rPr>
        <w:t>Самаранефтегаз</w:t>
      </w:r>
      <w:proofErr w:type="spellEnd"/>
      <w:r w:rsidR="00D62FDF">
        <w:rPr>
          <w:rFonts w:ascii="Times New Roman" w:hAnsi="Times New Roman"/>
          <w:sz w:val="24"/>
          <w:szCs w:val="24"/>
        </w:rPr>
        <w:t>»)</w:t>
      </w:r>
      <w:r w:rsidR="00231C9B">
        <w:rPr>
          <w:rFonts w:ascii="Times New Roman" w:hAnsi="Times New Roman"/>
          <w:sz w:val="24"/>
          <w:szCs w:val="24"/>
        </w:rPr>
        <w:t xml:space="preserve"> и кабель телемеханики</w:t>
      </w:r>
      <w:r w:rsidR="00D62FDF">
        <w:rPr>
          <w:rFonts w:ascii="Times New Roman" w:hAnsi="Times New Roman"/>
          <w:sz w:val="24"/>
          <w:szCs w:val="24"/>
        </w:rPr>
        <w:t xml:space="preserve"> (АО «</w:t>
      </w:r>
      <w:proofErr w:type="spellStart"/>
      <w:r w:rsidR="00D62FDF">
        <w:rPr>
          <w:rFonts w:ascii="Times New Roman" w:hAnsi="Times New Roman"/>
          <w:sz w:val="24"/>
          <w:szCs w:val="24"/>
        </w:rPr>
        <w:t>Самаранефтегаз</w:t>
      </w:r>
      <w:proofErr w:type="spellEnd"/>
      <w:r w:rsidR="00D62FDF">
        <w:rPr>
          <w:rFonts w:ascii="Times New Roman" w:hAnsi="Times New Roman"/>
          <w:sz w:val="24"/>
          <w:szCs w:val="24"/>
        </w:rPr>
        <w:t>»)</w:t>
      </w:r>
      <w:r w:rsidRPr="00D42A3A">
        <w:rPr>
          <w:rFonts w:ascii="Times New Roman" w:hAnsi="Times New Roman"/>
          <w:sz w:val="24"/>
          <w:szCs w:val="24"/>
        </w:rPr>
        <w:t>.</w:t>
      </w:r>
    </w:p>
    <w:p w:rsidR="00AD5151" w:rsidRPr="00581AD0" w:rsidRDefault="00AD5151" w:rsidP="00581AD0">
      <w:pPr>
        <w:pStyle w:val="af3"/>
        <w:spacing w:before="0"/>
        <w:ind w:firstLine="709"/>
        <w:rPr>
          <w:rFonts w:ascii="Times New Roman" w:hAnsi="Times New Roman"/>
          <w:sz w:val="24"/>
          <w:szCs w:val="24"/>
        </w:rPr>
      </w:pPr>
      <w:r w:rsidRPr="00581AD0">
        <w:rPr>
          <w:rFonts w:ascii="Times New Roman" w:hAnsi="Times New Roman"/>
          <w:sz w:val="24"/>
          <w:szCs w:val="24"/>
        </w:rPr>
        <w:t xml:space="preserve">Проектом предусматривается строительство ответвления ВЛ-6 кВ от существующей ВЛ-6 кВ  Ф-4 ПС 35/6 </w:t>
      </w:r>
      <w:proofErr w:type="spellStart"/>
      <w:r w:rsidRPr="00581AD0">
        <w:rPr>
          <w:rFonts w:ascii="Times New Roman" w:hAnsi="Times New Roman"/>
          <w:sz w:val="24"/>
          <w:szCs w:val="24"/>
        </w:rPr>
        <w:t>кВ</w:t>
      </w:r>
      <w:proofErr w:type="spellEnd"/>
      <w:r w:rsidRPr="00581AD0">
        <w:rPr>
          <w:rFonts w:ascii="Times New Roman" w:hAnsi="Times New Roman"/>
          <w:sz w:val="24"/>
          <w:szCs w:val="24"/>
        </w:rPr>
        <w:t xml:space="preserve"> «</w:t>
      </w:r>
      <w:proofErr w:type="spellStart"/>
      <w:r w:rsidRPr="00581AD0">
        <w:rPr>
          <w:rFonts w:ascii="Times New Roman" w:hAnsi="Times New Roman"/>
          <w:sz w:val="24"/>
          <w:szCs w:val="24"/>
        </w:rPr>
        <w:t>Утевская</w:t>
      </w:r>
      <w:proofErr w:type="spellEnd"/>
      <w:r w:rsidRPr="00581AD0">
        <w:rPr>
          <w:rFonts w:ascii="Times New Roman" w:hAnsi="Times New Roman"/>
          <w:sz w:val="24"/>
          <w:szCs w:val="24"/>
        </w:rPr>
        <w:t>»</w:t>
      </w:r>
      <w:r w:rsidR="00A06D28" w:rsidRPr="00581AD0">
        <w:rPr>
          <w:rFonts w:ascii="Times New Roman" w:hAnsi="Times New Roman"/>
          <w:sz w:val="24"/>
          <w:szCs w:val="24"/>
        </w:rPr>
        <w:t xml:space="preserve">, </w:t>
      </w:r>
      <w:r w:rsidR="00231C9B" w:rsidRPr="00581AD0">
        <w:rPr>
          <w:rFonts w:ascii="Times New Roman" w:hAnsi="Times New Roman"/>
          <w:sz w:val="24"/>
          <w:szCs w:val="24"/>
        </w:rPr>
        <w:t>(</w:t>
      </w:r>
      <w:r w:rsidR="00A06D28" w:rsidRPr="00581AD0">
        <w:rPr>
          <w:rFonts w:ascii="Times New Roman" w:hAnsi="Times New Roman"/>
          <w:sz w:val="24"/>
          <w:szCs w:val="24"/>
        </w:rPr>
        <w:t>владелец коммуникации – АО «</w:t>
      </w:r>
      <w:proofErr w:type="spellStart"/>
      <w:r w:rsidR="00A06D28" w:rsidRPr="00581AD0">
        <w:rPr>
          <w:rFonts w:ascii="Times New Roman" w:hAnsi="Times New Roman"/>
          <w:sz w:val="24"/>
          <w:szCs w:val="24"/>
        </w:rPr>
        <w:t>Самаранефтегаз</w:t>
      </w:r>
      <w:proofErr w:type="spellEnd"/>
      <w:r w:rsidR="00A06D28" w:rsidRPr="00581AD0">
        <w:rPr>
          <w:rFonts w:ascii="Times New Roman" w:hAnsi="Times New Roman"/>
          <w:sz w:val="24"/>
          <w:szCs w:val="24"/>
        </w:rPr>
        <w:t>»</w:t>
      </w:r>
      <w:r w:rsidRPr="00581AD0">
        <w:rPr>
          <w:rFonts w:ascii="Times New Roman" w:hAnsi="Times New Roman"/>
          <w:sz w:val="24"/>
          <w:szCs w:val="24"/>
        </w:rPr>
        <w:t xml:space="preserve">) для электроснабжения скважины № 141 </w:t>
      </w:r>
      <w:proofErr w:type="spellStart"/>
      <w:r w:rsidRPr="00581AD0">
        <w:rPr>
          <w:rFonts w:ascii="Times New Roman" w:hAnsi="Times New Roman"/>
          <w:sz w:val="24"/>
          <w:szCs w:val="24"/>
        </w:rPr>
        <w:t>Утевского</w:t>
      </w:r>
      <w:proofErr w:type="spellEnd"/>
      <w:r w:rsidRPr="00581AD0">
        <w:rPr>
          <w:rFonts w:ascii="Times New Roman" w:hAnsi="Times New Roman"/>
          <w:sz w:val="24"/>
          <w:szCs w:val="24"/>
        </w:rPr>
        <w:t xml:space="preserve"> месторождения.</w:t>
      </w:r>
    </w:p>
    <w:p w:rsidR="00AD5151" w:rsidRPr="00581AD0" w:rsidRDefault="00AD5151" w:rsidP="00581AD0">
      <w:pPr>
        <w:pStyle w:val="af3"/>
        <w:spacing w:before="0"/>
        <w:ind w:firstLine="709"/>
        <w:rPr>
          <w:rFonts w:ascii="Times New Roman" w:hAnsi="Times New Roman"/>
          <w:sz w:val="24"/>
          <w:szCs w:val="24"/>
        </w:rPr>
      </w:pPr>
      <w:r w:rsidRPr="00581AD0">
        <w:rPr>
          <w:rFonts w:ascii="Times New Roman" w:hAnsi="Times New Roman"/>
          <w:sz w:val="24"/>
          <w:szCs w:val="24"/>
        </w:rPr>
        <w:t xml:space="preserve">На ВЛ-6 </w:t>
      </w:r>
      <w:proofErr w:type="spellStart"/>
      <w:r w:rsidRPr="00581AD0">
        <w:rPr>
          <w:rFonts w:ascii="Times New Roman" w:hAnsi="Times New Roman"/>
          <w:sz w:val="24"/>
          <w:szCs w:val="24"/>
        </w:rPr>
        <w:t>кВ</w:t>
      </w:r>
      <w:proofErr w:type="spellEnd"/>
      <w:r w:rsidRPr="00581AD0">
        <w:rPr>
          <w:rFonts w:ascii="Times New Roman" w:hAnsi="Times New Roman"/>
          <w:sz w:val="24"/>
          <w:szCs w:val="24"/>
        </w:rPr>
        <w:t xml:space="preserve"> подвешивается </w:t>
      </w:r>
      <w:proofErr w:type="spellStart"/>
      <w:r w:rsidRPr="00581AD0">
        <w:rPr>
          <w:rFonts w:ascii="Times New Roman" w:hAnsi="Times New Roman"/>
          <w:sz w:val="24"/>
          <w:szCs w:val="24"/>
        </w:rPr>
        <w:t>сталеалюминиевый</w:t>
      </w:r>
      <w:proofErr w:type="spellEnd"/>
      <w:r w:rsidRPr="00581AD0">
        <w:rPr>
          <w:rFonts w:ascii="Times New Roman" w:hAnsi="Times New Roman"/>
          <w:sz w:val="24"/>
          <w:szCs w:val="24"/>
        </w:rPr>
        <w:t xml:space="preserve"> провод АС 70/11.</w:t>
      </w:r>
    </w:p>
    <w:p w:rsidR="00AD5151" w:rsidRPr="00581AD0" w:rsidRDefault="00AD5151" w:rsidP="00581AD0">
      <w:pPr>
        <w:pStyle w:val="af3"/>
        <w:spacing w:before="0"/>
        <w:ind w:firstLine="709"/>
        <w:rPr>
          <w:rFonts w:ascii="Times New Roman" w:hAnsi="Times New Roman"/>
          <w:sz w:val="24"/>
          <w:szCs w:val="24"/>
        </w:rPr>
      </w:pPr>
      <w:r w:rsidRPr="00581AD0">
        <w:rPr>
          <w:rFonts w:ascii="Times New Roman" w:hAnsi="Times New Roman"/>
          <w:sz w:val="24"/>
          <w:szCs w:val="24"/>
        </w:rPr>
        <w:t xml:space="preserve">Допустимые напряжения в проводе: G-= </w:t>
      </w:r>
      <w:proofErr w:type="spellStart"/>
      <w:r w:rsidRPr="00581AD0">
        <w:rPr>
          <w:rFonts w:ascii="Times New Roman" w:hAnsi="Times New Roman"/>
          <w:sz w:val="24"/>
          <w:szCs w:val="24"/>
        </w:rPr>
        <w:t>Gг</w:t>
      </w:r>
      <w:proofErr w:type="spellEnd"/>
      <w:r w:rsidRPr="00581AD0">
        <w:rPr>
          <w:rFonts w:ascii="Times New Roman" w:hAnsi="Times New Roman"/>
          <w:sz w:val="24"/>
          <w:szCs w:val="24"/>
        </w:rPr>
        <w:t xml:space="preserve">= </w:t>
      </w:r>
      <w:proofErr w:type="spellStart"/>
      <w:r w:rsidRPr="00581AD0">
        <w:rPr>
          <w:rFonts w:ascii="Times New Roman" w:hAnsi="Times New Roman"/>
          <w:sz w:val="24"/>
          <w:szCs w:val="24"/>
        </w:rPr>
        <w:t>Gв</w:t>
      </w:r>
      <w:proofErr w:type="spellEnd"/>
      <w:r w:rsidRPr="00581AD0">
        <w:rPr>
          <w:rFonts w:ascii="Times New Roman" w:hAnsi="Times New Roman"/>
          <w:sz w:val="24"/>
          <w:szCs w:val="24"/>
        </w:rPr>
        <w:t xml:space="preserve">= 90,0 МПа, </w:t>
      </w:r>
      <w:proofErr w:type="spellStart"/>
      <w:r w:rsidRPr="00581AD0">
        <w:rPr>
          <w:rFonts w:ascii="Times New Roman" w:hAnsi="Times New Roman"/>
          <w:sz w:val="24"/>
          <w:szCs w:val="24"/>
        </w:rPr>
        <w:t>Gэ</w:t>
      </w:r>
      <w:proofErr w:type="spellEnd"/>
      <w:r w:rsidRPr="00581AD0">
        <w:rPr>
          <w:rFonts w:ascii="Times New Roman" w:hAnsi="Times New Roman"/>
          <w:sz w:val="24"/>
          <w:szCs w:val="24"/>
        </w:rPr>
        <w:t xml:space="preserve"> = 45,0 МПа.</w:t>
      </w:r>
    </w:p>
    <w:p w:rsidR="00AD5151" w:rsidRPr="00581AD0" w:rsidRDefault="00AD5151" w:rsidP="00581AD0">
      <w:pPr>
        <w:pStyle w:val="af3"/>
        <w:spacing w:before="0"/>
        <w:ind w:firstLine="709"/>
        <w:rPr>
          <w:rFonts w:ascii="Times New Roman" w:hAnsi="Times New Roman"/>
          <w:sz w:val="24"/>
          <w:szCs w:val="24"/>
        </w:rPr>
      </w:pPr>
      <w:r w:rsidRPr="00581AD0">
        <w:rPr>
          <w:rFonts w:ascii="Times New Roman" w:hAnsi="Times New Roman"/>
          <w:sz w:val="24"/>
          <w:szCs w:val="24"/>
        </w:rPr>
        <w:t>Протяженность трассы ВЛ-6 кВ к скважине № 141 – 0,3192 км.</w:t>
      </w:r>
    </w:p>
    <w:p w:rsidR="00581AD0" w:rsidRPr="00581AD0" w:rsidRDefault="00581AD0" w:rsidP="00581AD0">
      <w:pPr>
        <w:pStyle w:val="af3"/>
        <w:spacing w:before="0"/>
        <w:ind w:firstLine="709"/>
        <w:rPr>
          <w:rFonts w:ascii="Times New Roman" w:hAnsi="Times New Roman"/>
          <w:sz w:val="24"/>
          <w:szCs w:val="24"/>
        </w:rPr>
      </w:pPr>
      <w:r w:rsidRPr="00581AD0">
        <w:rPr>
          <w:rFonts w:ascii="Times New Roman" w:hAnsi="Times New Roman"/>
          <w:sz w:val="24"/>
          <w:szCs w:val="24"/>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581AD0" w:rsidRPr="00581AD0" w:rsidRDefault="00581AD0" w:rsidP="00581AD0">
      <w:pPr>
        <w:pStyle w:val="af3"/>
        <w:spacing w:before="0"/>
        <w:ind w:firstLine="709"/>
        <w:rPr>
          <w:rFonts w:ascii="Times New Roman" w:hAnsi="Times New Roman"/>
          <w:sz w:val="24"/>
          <w:szCs w:val="24"/>
        </w:rPr>
      </w:pPr>
      <w:r w:rsidRPr="00581AD0">
        <w:rPr>
          <w:rFonts w:ascii="Times New Roman" w:hAnsi="Times New Roman"/>
          <w:sz w:val="24"/>
          <w:szCs w:val="24"/>
        </w:rPr>
        <w:t xml:space="preserve">Для предотвращения риска гибели птиц от поражения электрическим током на ВЛ используются </w:t>
      </w:r>
      <w:proofErr w:type="spellStart"/>
      <w:r w:rsidRPr="00581AD0">
        <w:rPr>
          <w:rFonts w:ascii="Times New Roman" w:hAnsi="Times New Roman"/>
          <w:sz w:val="24"/>
          <w:szCs w:val="24"/>
        </w:rPr>
        <w:t>птицезащитные</w:t>
      </w:r>
      <w:proofErr w:type="spellEnd"/>
      <w:r w:rsidRPr="00581AD0">
        <w:rPr>
          <w:rFonts w:ascii="Times New Roman" w:hAnsi="Times New Roman"/>
          <w:sz w:val="24"/>
          <w:szCs w:val="24"/>
        </w:rPr>
        <w:t xml:space="preserve"> устройства ПЗУ ВЛ 6 -10 </w:t>
      </w:r>
      <w:proofErr w:type="spellStart"/>
      <w:r w:rsidRPr="00581AD0">
        <w:rPr>
          <w:rFonts w:ascii="Times New Roman" w:hAnsi="Times New Roman"/>
          <w:sz w:val="24"/>
          <w:szCs w:val="24"/>
        </w:rPr>
        <w:t>кВ</w:t>
      </w:r>
      <w:proofErr w:type="spellEnd"/>
      <w:r w:rsidRPr="00581AD0">
        <w:rPr>
          <w:rFonts w:ascii="Times New Roman" w:hAnsi="Times New Roman"/>
          <w:sz w:val="24"/>
          <w:szCs w:val="24"/>
        </w:rPr>
        <w:t xml:space="preserve"> из полимерных материалов.</w:t>
      </w:r>
    </w:p>
    <w:p w:rsidR="00581AD0" w:rsidRPr="00581AD0" w:rsidRDefault="00581AD0" w:rsidP="00581AD0">
      <w:pPr>
        <w:pStyle w:val="af3"/>
        <w:spacing w:before="0"/>
        <w:ind w:firstLine="709"/>
        <w:rPr>
          <w:rFonts w:ascii="Times New Roman" w:hAnsi="Times New Roman"/>
          <w:sz w:val="24"/>
          <w:szCs w:val="24"/>
        </w:rPr>
      </w:pPr>
      <w:r w:rsidRPr="00581AD0">
        <w:rPr>
          <w:rFonts w:ascii="Times New Roman" w:hAnsi="Times New Roman"/>
          <w:sz w:val="24"/>
          <w:szCs w:val="24"/>
        </w:rPr>
        <w:t>Изоляция линий выполняется штыревыми фарфоровыми изоляторами ШФ-20Г с креплением провода на шейке изолятора с помощью проволочной вязки ВШ-1, подвесными стеклянными изоляторами ПС-70Е (по два изолятора в гирлянде) и соответствует требованиям по степени загрязнения атмосферы.</w:t>
      </w:r>
    </w:p>
    <w:p w:rsidR="00581AD0" w:rsidRPr="00581AD0" w:rsidRDefault="00581AD0" w:rsidP="00581AD0">
      <w:pPr>
        <w:pStyle w:val="af3"/>
        <w:spacing w:before="0"/>
        <w:ind w:firstLine="709"/>
        <w:rPr>
          <w:rFonts w:ascii="Times New Roman" w:hAnsi="Times New Roman"/>
          <w:sz w:val="24"/>
          <w:szCs w:val="24"/>
        </w:rPr>
      </w:pPr>
      <w:r w:rsidRPr="00581AD0">
        <w:rPr>
          <w:rFonts w:ascii="Times New Roman" w:hAnsi="Times New Roman"/>
          <w:sz w:val="24"/>
          <w:szCs w:val="24"/>
        </w:rPr>
        <w:t xml:space="preserve">На проектируемой ВЛ приняты железобетонные опоры по типовой серии 3.407.1-143 «Железобетонные опоры ВЛ 10 </w:t>
      </w:r>
      <w:proofErr w:type="spellStart"/>
      <w:r w:rsidRPr="00581AD0">
        <w:rPr>
          <w:rFonts w:ascii="Times New Roman" w:hAnsi="Times New Roman"/>
          <w:sz w:val="24"/>
          <w:szCs w:val="24"/>
        </w:rPr>
        <w:t>кВ</w:t>
      </w:r>
      <w:proofErr w:type="spellEnd"/>
      <w:r w:rsidRPr="00581AD0">
        <w:rPr>
          <w:rFonts w:ascii="Times New Roman" w:hAnsi="Times New Roman"/>
          <w:sz w:val="24"/>
          <w:szCs w:val="24"/>
        </w:rPr>
        <w:t>» на стойках СВ 105.</w:t>
      </w:r>
    </w:p>
    <w:p w:rsidR="00581AD0" w:rsidRPr="00581AD0" w:rsidRDefault="00581AD0" w:rsidP="00581AD0">
      <w:pPr>
        <w:pStyle w:val="af3"/>
        <w:spacing w:before="0"/>
        <w:ind w:firstLine="709"/>
        <w:rPr>
          <w:rFonts w:ascii="Times New Roman" w:hAnsi="Times New Roman"/>
          <w:sz w:val="24"/>
          <w:szCs w:val="24"/>
        </w:rPr>
      </w:pPr>
      <w:r w:rsidRPr="00581AD0">
        <w:rPr>
          <w:rFonts w:ascii="Times New Roman" w:hAnsi="Times New Roman"/>
          <w:sz w:val="24"/>
          <w:szCs w:val="24"/>
        </w:rPr>
        <w:t xml:space="preserve">Длины пролетов между опорами в проекте приняты в соответствии с работой </w:t>
      </w:r>
      <w:r w:rsidRPr="00581AD0">
        <w:rPr>
          <w:rFonts w:ascii="Times New Roman" w:hAnsi="Times New Roman"/>
          <w:sz w:val="24"/>
          <w:szCs w:val="24"/>
        </w:rPr>
        <w:br/>
        <w:t>ОАО РАО «ЕЭС России» ОАО «РОСЭП» (шифр 25.0038), в которой основными положениями по определению расчетных пролетов опор ВЛ стало соблюдение требований ПУЭ 7 изд.</w:t>
      </w:r>
    </w:p>
    <w:p w:rsidR="00581AD0" w:rsidRPr="00581AD0" w:rsidRDefault="00581AD0" w:rsidP="00581AD0">
      <w:pPr>
        <w:pStyle w:val="af3"/>
        <w:spacing w:before="0"/>
        <w:ind w:firstLine="709"/>
        <w:rPr>
          <w:rFonts w:ascii="Times New Roman" w:hAnsi="Times New Roman"/>
          <w:sz w:val="24"/>
          <w:szCs w:val="24"/>
        </w:rPr>
      </w:pPr>
      <w:r w:rsidRPr="00581AD0">
        <w:rPr>
          <w:rFonts w:ascii="Times New Roman" w:hAnsi="Times New Roman"/>
          <w:sz w:val="24"/>
          <w:szCs w:val="24"/>
        </w:rPr>
        <w:t xml:space="preserve">Для железобетонных стоек применять тяжелый бетон, удовлетворяющий требованиям </w:t>
      </w:r>
      <w:r w:rsidRPr="00581AD0">
        <w:rPr>
          <w:rFonts w:ascii="Times New Roman" w:hAnsi="Times New Roman"/>
          <w:sz w:val="24"/>
          <w:szCs w:val="24"/>
        </w:rPr>
        <w:br/>
        <w:t xml:space="preserve">ГОСТ 26633-2015, марки по водонепроницаемости W 6, по морозоустойчивости F200 из </w:t>
      </w:r>
      <w:proofErr w:type="spellStart"/>
      <w:r w:rsidRPr="00581AD0">
        <w:rPr>
          <w:rFonts w:ascii="Times New Roman" w:hAnsi="Times New Roman"/>
          <w:sz w:val="24"/>
          <w:szCs w:val="24"/>
        </w:rPr>
        <w:t>сульфатостойкого</w:t>
      </w:r>
      <w:proofErr w:type="spellEnd"/>
      <w:r w:rsidRPr="00581AD0">
        <w:rPr>
          <w:rFonts w:ascii="Times New Roman" w:hAnsi="Times New Roman"/>
          <w:sz w:val="24"/>
          <w:szCs w:val="24"/>
        </w:rPr>
        <w:t xml:space="preserve"> цемента. Стойки должны иметь покрытие битумной мастикой в два слоя, общей толщиной 2 мм (расход 3,4 - 3,8 кг/м2) по битумной грунтовке в комлевой части на длину 3 м. Для защиты от коррозии надземные строительные металлоконструкции покрыть уретановой </w:t>
      </w:r>
      <w:proofErr w:type="spellStart"/>
      <w:r w:rsidRPr="00581AD0">
        <w:rPr>
          <w:rFonts w:ascii="Times New Roman" w:hAnsi="Times New Roman"/>
          <w:sz w:val="24"/>
          <w:szCs w:val="24"/>
        </w:rPr>
        <w:t>спецэмалью</w:t>
      </w:r>
      <w:proofErr w:type="spellEnd"/>
      <w:r w:rsidRPr="00581AD0">
        <w:rPr>
          <w:rFonts w:ascii="Times New Roman" w:hAnsi="Times New Roman"/>
          <w:sz w:val="24"/>
          <w:szCs w:val="24"/>
        </w:rPr>
        <w:t xml:space="preserve"> «</w:t>
      </w:r>
      <w:proofErr w:type="spellStart"/>
      <w:r w:rsidRPr="00581AD0">
        <w:rPr>
          <w:rFonts w:ascii="Times New Roman" w:hAnsi="Times New Roman"/>
          <w:sz w:val="24"/>
          <w:szCs w:val="24"/>
        </w:rPr>
        <w:t>Полимерон</w:t>
      </w:r>
      <w:proofErr w:type="spellEnd"/>
      <w:r w:rsidRPr="00581AD0">
        <w:rPr>
          <w:rFonts w:ascii="Times New Roman" w:hAnsi="Times New Roman"/>
          <w:sz w:val="24"/>
          <w:szCs w:val="24"/>
        </w:rPr>
        <w:t xml:space="preserve">» (ТУ 2312-007-98310821-2008) толщиной 130 мкм. </w:t>
      </w:r>
    </w:p>
    <w:p w:rsidR="00581AD0" w:rsidRPr="00581AD0" w:rsidRDefault="00581AD0" w:rsidP="00581AD0">
      <w:pPr>
        <w:pStyle w:val="af3"/>
        <w:spacing w:before="0"/>
        <w:ind w:firstLine="709"/>
        <w:rPr>
          <w:rFonts w:ascii="Times New Roman" w:hAnsi="Times New Roman"/>
          <w:sz w:val="24"/>
          <w:szCs w:val="24"/>
        </w:rPr>
      </w:pPr>
      <w:r w:rsidRPr="00581AD0">
        <w:rPr>
          <w:rFonts w:ascii="Times New Roman" w:hAnsi="Times New Roman"/>
          <w:sz w:val="24"/>
          <w:szCs w:val="24"/>
        </w:rPr>
        <w:t xml:space="preserve">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ВЛ 0,4-20 </w:t>
      </w:r>
      <w:proofErr w:type="spellStart"/>
      <w:r w:rsidRPr="00581AD0">
        <w:rPr>
          <w:rFonts w:ascii="Times New Roman" w:hAnsi="Times New Roman"/>
          <w:sz w:val="24"/>
          <w:szCs w:val="24"/>
        </w:rPr>
        <w:t>кВ</w:t>
      </w:r>
      <w:proofErr w:type="spellEnd"/>
      <w:r w:rsidRPr="00581AD0">
        <w:rPr>
          <w:rFonts w:ascii="Times New Roman" w:hAnsi="Times New Roman"/>
          <w:sz w:val="24"/>
          <w:szCs w:val="24"/>
        </w:rPr>
        <w:t xml:space="preserve">». </w:t>
      </w:r>
    </w:p>
    <w:p w:rsidR="00581AD0" w:rsidRPr="00581AD0" w:rsidRDefault="00581AD0" w:rsidP="00581AD0">
      <w:pPr>
        <w:pStyle w:val="af3"/>
        <w:spacing w:before="0"/>
        <w:ind w:firstLine="709"/>
        <w:rPr>
          <w:rFonts w:ascii="Times New Roman" w:hAnsi="Times New Roman"/>
          <w:sz w:val="24"/>
          <w:szCs w:val="24"/>
        </w:rPr>
      </w:pPr>
      <w:r w:rsidRPr="00581AD0">
        <w:rPr>
          <w:rFonts w:ascii="Times New Roman" w:hAnsi="Times New Roman"/>
          <w:sz w:val="24"/>
          <w:szCs w:val="24"/>
        </w:rPr>
        <w:t>Все опоры ВЛ подлежат заземлению.</w:t>
      </w:r>
    </w:p>
    <w:p w:rsidR="00AD5151" w:rsidRPr="00581AD0" w:rsidRDefault="00AD5151" w:rsidP="00581AD0">
      <w:pPr>
        <w:pStyle w:val="af3"/>
        <w:spacing w:before="0"/>
        <w:ind w:firstLine="709"/>
        <w:rPr>
          <w:rFonts w:ascii="Times New Roman" w:hAnsi="Times New Roman"/>
          <w:sz w:val="24"/>
          <w:szCs w:val="24"/>
        </w:rPr>
      </w:pPr>
      <w:r w:rsidRPr="00581AD0">
        <w:rPr>
          <w:rFonts w:ascii="Times New Roman" w:hAnsi="Times New Roman"/>
          <w:sz w:val="24"/>
          <w:szCs w:val="24"/>
        </w:rPr>
        <w:lastRenderedPageBreak/>
        <w:t xml:space="preserve">Подъезд к площадке: скважины № 141; предусматриваются с </w:t>
      </w:r>
      <w:proofErr w:type="spellStart"/>
      <w:r w:rsidRPr="00581AD0">
        <w:rPr>
          <w:rFonts w:ascii="Times New Roman" w:hAnsi="Times New Roman"/>
          <w:sz w:val="24"/>
          <w:szCs w:val="24"/>
        </w:rPr>
        <w:t>грунто</w:t>
      </w:r>
      <w:proofErr w:type="spellEnd"/>
      <w:r w:rsidRPr="00581AD0">
        <w:rPr>
          <w:rFonts w:ascii="Times New Roman" w:hAnsi="Times New Roman"/>
          <w:sz w:val="24"/>
          <w:szCs w:val="24"/>
        </w:rPr>
        <w:t>-щебеночным покрытием с общей шириной –  6,50 м., толщиной – 0,25 м.. Подъезд предусматривается от существующей грунтовой полевой дороги проходимой в период весенне-осенней распутицы. Откосы насыпи земляного полотна подъезда укрепляются засевом трав h=0,15 м.</w:t>
      </w:r>
    </w:p>
    <w:p w:rsidR="00AD5151" w:rsidRDefault="00AD5151" w:rsidP="00581AD0">
      <w:pPr>
        <w:pStyle w:val="af3"/>
        <w:spacing w:before="0"/>
        <w:ind w:firstLine="709"/>
        <w:rPr>
          <w:bCs w:val="0"/>
        </w:rPr>
      </w:pPr>
      <w:r w:rsidRPr="00581AD0">
        <w:rPr>
          <w:rFonts w:ascii="Times New Roman" w:hAnsi="Times New Roman"/>
          <w:sz w:val="24"/>
          <w:szCs w:val="24"/>
        </w:rPr>
        <w:t>Длина подъезда</w:t>
      </w:r>
      <w:r w:rsidRPr="00D42A3A">
        <w:rPr>
          <w:bCs w:val="0"/>
        </w:rPr>
        <w:t xml:space="preserve"> к площадке скважины № 141 – 62,85 м. </w:t>
      </w:r>
    </w:p>
    <w:p w:rsidR="00A054A7" w:rsidRPr="00A054A7" w:rsidRDefault="00A054A7" w:rsidP="00A867AE">
      <w:pPr>
        <w:pStyle w:val="a9"/>
        <w:rPr>
          <w:bCs/>
        </w:rPr>
      </w:pPr>
      <w:r w:rsidRPr="00A054A7">
        <w:rPr>
          <w:bCs/>
        </w:rPr>
        <w:t xml:space="preserve">Ширина полосы временного отвода для трассы ВЛ-6 </w:t>
      </w:r>
      <w:proofErr w:type="spellStart"/>
      <w:r w:rsidRPr="00A054A7">
        <w:rPr>
          <w:bCs/>
        </w:rPr>
        <w:t>кВ</w:t>
      </w:r>
      <w:proofErr w:type="spellEnd"/>
      <w:r w:rsidRPr="00A054A7">
        <w:rPr>
          <w:bCs/>
        </w:rPr>
        <w:t xml:space="preserve"> составляет 8,0 м.</w:t>
      </w:r>
    </w:p>
    <w:p w:rsidR="00A054A7" w:rsidRPr="00A054A7" w:rsidRDefault="00A054A7" w:rsidP="00A867AE">
      <w:pPr>
        <w:pStyle w:val="a9"/>
        <w:rPr>
          <w:bCs/>
        </w:rPr>
      </w:pPr>
      <w:r w:rsidRPr="00A054A7">
        <w:rPr>
          <w:bCs/>
        </w:rPr>
        <w:t xml:space="preserve">Ширина полосы постоянного отвода для </w:t>
      </w:r>
      <w:proofErr w:type="spellStart"/>
      <w:r w:rsidRPr="00A054A7">
        <w:rPr>
          <w:bCs/>
        </w:rPr>
        <w:t>подъезной</w:t>
      </w:r>
      <w:proofErr w:type="spellEnd"/>
      <w:r w:rsidRPr="00A054A7">
        <w:rPr>
          <w:bCs/>
        </w:rPr>
        <w:t xml:space="preserve"> дороги, составляет 6,5м.</w:t>
      </w:r>
    </w:p>
    <w:p w:rsidR="00A867AE" w:rsidRDefault="00A054A7" w:rsidP="00A867AE">
      <w:pPr>
        <w:pStyle w:val="af3"/>
        <w:spacing w:before="0"/>
        <w:rPr>
          <w:rFonts w:ascii="Times New Roman" w:hAnsi="Times New Roman"/>
          <w:sz w:val="24"/>
          <w:szCs w:val="24"/>
          <w:lang w:eastAsia="ar-SA"/>
        </w:rPr>
      </w:pPr>
      <w:r w:rsidRPr="00A054A7">
        <w:rPr>
          <w:rFonts w:ascii="Times New Roman" w:hAnsi="Times New Roman"/>
          <w:sz w:val="24"/>
          <w:szCs w:val="24"/>
          <w:lang w:eastAsia="ar-SA"/>
        </w:rPr>
        <w:t xml:space="preserve">Площадь постоянного отвода под опоры ВЛ-6 </w:t>
      </w:r>
      <w:proofErr w:type="spellStart"/>
      <w:r w:rsidRPr="00A054A7">
        <w:rPr>
          <w:rFonts w:ascii="Times New Roman" w:hAnsi="Times New Roman"/>
          <w:sz w:val="24"/>
          <w:szCs w:val="24"/>
          <w:lang w:eastAsia="ar-SA"/>
        </w:rPr>
        <w:t>кВ</w:t>
      </w:r>
      <w:proofErr w:type="spellEnd"/>
      <w:r w:rsidRPr="00A054A7">
        <w:rPr>
          <w:rFonts w:ascii="Times New Roman" w:hAnsi="Times New Roman"/>
          <w:sz w:val="24"/>
          <w:szCs w:val="24"/>
          <w:lang w:eastAsia="ar-SA"/>
        </w:rPr>
        <w:t xml:space="preserve"> составляет: П10-1 - 4 м2, ПП10-2 – 4 м2,      ПП10-5 – 4 м2, УА10-1 – 27 м2, ОА10-1 – 13 м2, А10-1 – 14 м2.                          </w:t>
      </w:r>
    </w:p>
    <w:p w:rsidR="00A867AE" w:rsidRPr="00A867AE" w:rsidRDefault="00A867AE" w:rsidP="00A867AE">
      <w:pPr>
        <w:pStyle w:val="af3"/>
        <w:spacing w:before="0"/>
        <w:rPr>
          <w:rFonts w:ascii="Times New Roman" w:hAnsi="Times New Roman"/>
          <w:sz w:val="24"/>
          <w:szCs w:val="24"/>
          <w:lang w:eastAsia="ar-SA"/>
        </w:rPr>
      </w:pPr>
      <w:r w:rsidRPr="00A867AE">
        <w:rPr>
          <w:rFonts w:ascii="Times New Roman" w:hAnsi="Times New Roman"/>
          <w:sz w:val="24"/>
          <w:szCs w:val="24"/>
          <w:lang w:eastAsia="ar-SA"/>
        </w:rPr>
        <w:t>Организационно-технологические схемы возведения зданий и сооружений и методы производства ра</w:t>
      </w:r>
      <w:r w:rsidRPr="00A867AE">
        <w:rPr>
          <w:rFonts w:ascii="Times New Roman" w:hAnsi="Times New Roman"/>
          <w:sz w:val="24"/>
          <w:szCs w:val="24"/>
          <w:lang w:eastAsia="ar-SA"/>
        </w:rPr>
        <w:t>бот даны с учетом особенностей, которые оказывают непосредственное влияние на сроки ст</w:t>
      </w:r>
      <w:bookmarkStart w:id="0" w:name="_Hlt111436108"/>
      <w:bookmarkEnd w:id="0"/>
      <w:r w:rsidRPr="00A867AE">
        <w:rPr>
          <w:rFonts w:ascii="Times New Roman" w:hAnsi="Times New Roman"/>
          <w:sz w:val="24"/>
          <w:szCs w:val="24"/>
          <w:lang w:eastAsia="ar-SA"/>
        </w:rPr>
        <w:t>роительно-монтажных работ.</w:t>
      </w:r>
    </w:p>
    <w:p w:rsidR="00A867AE" w:rsidRPr="00A867AE" w:rsidRDefault="00A867AE" w:rsidP="00A867AE">
      <w:pPr>
        <w:pStyle w:val="af3"/>
        <w:spacing w:before="0"/>
        <w:rPr>
          <w:rFonts w:ascii="Times New Roman" w:hAnsi="Times New Roman"/>
          <w:sz w:val="24"/>
          <w:szCs w:val="24"/>
          <w:lang w:eastAsia="ar-SA"/>
        </w:rPr>
      </w:pPr>
      <w:r w:rsidRPr="00A867AE">
        <w:rPr>
          <w:rFonts w:ascii="Times New Roman" w:hAnsi="Times New Roman"/>
          <w:sz w:val="24"/>
          <w:szCs w:val="24"/>
          <w:lang w:eastAsia="ar-SA"/>
        </w:rPr>
        <w:t>При строительстве площадочных сооружений принята организационно-технологическая схема на основе применения узлового метода.</w:t>
      </w:r>
    </w:p>
    <w:p w:rsidR="00A867AE" w:rsidRPr="00A867AE" w:rsidRDefault="00A867AE" w:rsidP="00A867AE">
      <w:pPr>
        <w:pStyle w:val="af3"/>
        <w:spacing w:before="0"/>
        <w:rPr>
          <w:rFonts w:ascii="Times New Roman" w:hAnsi="Times New Roman"/>
          <w:sz w:val="24"/>
          <w:szCs w:val="24"/>
          <w:lang w:eastAsia="ar-SA"/>
        </w:rPr>
      </w:pPr>
      <w:r w:rsidRPr="00A867AE">
        <w:rPr>
          <w:rFonts w:ascii="Times New Roman" w:hAnsi="Times New Roman"/>
          <w:sz w:val="24"/>
          <w:szCs w:val="24"/>
          <w:lang w:eastAsia="ar-SA"/>
        </w:rPr>
        <w:t>При строительстве ВЛ принята полевая (трассовая) схема выполнения работ.</w:t>
      </w:r>
    </w:p>
    <w:p w:rsidR="00A867AE" w:rsidRPr="00A867AE" w:rsidRDefault="00A867AE" w:rsidP="00A867AE">
      <w:pPr>
        <w:pStyle w:val="af3"/>
        <w:spacing w:before="0"/>
        <w:rPr>
          <w:rFonts w:ascii="Times New Roman" w:hAnsi="Times New Roman"/>
          <w:sz w:val="24"/>
          <w:szCs w:val="24"/>
          <w:lang w:eastAsia="ar-SA"/>
        </w:rPr>
      </w:pPr>
      <w:r w:rsidRPr="00A867AE">
        <w:rPr>
          <w:rFonts w:ascii="Times New Roman" w:hAnsi="Times New Roman"/>
          <w:sz w:val="24"/>
          <w:szCs w:val="24"/>
          <w:lang w:eastAsia="ar-SA"/>
        </w:rPr>
        <w:t>В основу организации производства работ в трассовых условиях положен поточный метод, который заключается в непрерывном и ритмичном выполнении отдельных технологических операций с учетом оптимального уровня их совмещения.</w:t>
      </w:r>
    </w:p>
    <w:p w:rsidR="00A867AE" w:rsidRPr="00A867AE" w:rsidRDefault="00A867AE" w:rsidP="00A867AE">
      <w:pPr>
        <w:pStyle w:val="af3"/>
        <w:spacing w:before="0"/>
        <w:rPr>
          <w:rFonts w:ascii="Times New Roman" w:hAnsi="Times New Roman"/>
          <w:sz w:val="24"/>
          <w:szCs w:val="24"/>
          <w:lang w:eastAsia="ar-SA"/>
        </w:rPr>
      </w:pPr>
      <w:r w:rsidRPr="00A867AE">
        <w:rPr>
          <w:rFonts w:ascii="Times New Roman" w:hAnsi="Times New Roman"/>
          <w:sz w:val="24"/>
          <w:szCs w:val="24"/>
          <w:lang w:eastAsia="ar-SA"/>
        </w:rPr>
        <w:t>Строительство объекта предусмотрено выполнять в два этапа:</w:t>
      </w:r>
    </w:p>
    <w:p w:rsidR="00A867AE" w:rsidRPr="00A867AE" w:rsidRDefault="00A867AE" w:rsidP="00A867AE">
      <w:pPr>
        <w:pStyle w:val="af3"/>
        <w:spacing w:before="0"/>
        <w:rPr>
          <w:rFonts w:ascii="Times New Roman" w:hAnsi="Times New Roman"/>
          <w:sz w:val="24"/>
          <w:szCs w:val="24"/>
          <w:lang w:eastAsia="ar-SA"/>
        </w:rPr>
      </w:pPr>
      <w:r w:rsidRPr="00A867AE">
        <w:rPr>
          <w:rFonts w:ascii="Times New Roman" w:hAnsi="Times New Roman"/>
          <w:sz w:val="24"/>
          <w:szCs w:val="24"/>
          <w:lang w:eastAsia="ar-SA"/>
        </w:rPr>
        <w:t>I этап организации строительства - ВЛ</w:t>
      </w:r>
      <w:r w:rsidRPr="00A867AE">
        <w:rPr>
          <w:rFonts w:ascii="Times New Roman" w:hAnsi="Times New Roman"/>
          <w:sz w:val="24"/>
          <w:szCs w:val="24"/>
          <w:lang w:eastAsia="ar-SA"/>
        </w:rPr>
        <w:noBreakHyphen/>
        <w:t>6 </w:t>
      </w:r>
      <w:proofErr w:type="spellStart"/>
      <w:r w:rsidRPr="00A867AE">
        <w:rPr>
          <w:rFonts w:ascii="Times New Roman" w:hAnsi="Times New Roman"/>
          <w:sz w:val="24"/>
          <w:szCs w:val="24"/>
          <w:lang w:eastAsia="ar-SA"/>
        </w:rPr>
        <w:t>кВ</w:t>
      </w:r>
      <w:proofErr w:type="spellEnd"/>
      <w:r w:rsidRPr="00A867AE">
        <w:rPr>
          <w:rFonts w:ascii="Times New Roman" w:hAnsi="Times New Roman"/>
          <w:sz w:val="24"/>
          <w:szCs w:val="24"/>
          <w:lang w:eastAsia="ar-SA"/>
        </w:rPr>
        <w:t xml:space="preserve"> к скважине № 141.</w:t>
      </w:r>
    </w:p>
    <w:p w:rsidR="00A867AE" w:rsidRPr="00A867AE" w:rsidRDefault="00A867AE" w:rsidP="00A867AE">
      <w:pPr>
        <w:pStyle w:val="af3"/>
        <w:spacing w:before="0"/>
        <w:rPr>
          <w:rFonts w:ascii="Times New Roman" w:hAnsi="Times New Roman"/>
          <w:sz w:val="24"/>
          <w:szCs w:val="24"/>
          <w:lang w:eastAsia="ar-SA"/>
        </w:rPr>
      </w:pPr>
      <w:r w:rsidRPr="00A867AE">
        <w:rPr>
          <w:rFonts w:ascii="Times New Roman" w:hAnsi="Times New Roman"/>
          <w:sz w:val="24"/>
          <w:szCs w:val="24"/>
          <w:lang w:eastAsia="ar-SA"/>
        </w:rPr>
        <w:t>II этап организации строительства - обустройство устья скважины № 141;</w:t>
      </w:r>
    </w:p>
    <w:p w:rsidR="00A867AE" w:rsidRPr="00A867AE" w:rsidRDefault="00A867AE" w:rsidP="00A867AE">
      <w:pPr>
        <w:pStyle w:val="af3"/>
        <w:spacing w:before="0"/>
        <w:rPr>
          <w:rFonts w:ascii="Times New Roman" w:hAnsi="Times New Roman"/>
          <w:sz w:val="24"/>
          <w:szCs w:val="24"/>
          <w:lang w:eastAsia="ar-SA"/>
        </w:rPr>
      </w:pPr>
      <w:r w:rsidRPr="00A867AE">
        <w:rPr>
          <w:rFonts w:ascii="Times New Roman" w:hAnsi="Times New Roman"/>
          <w:sz w:val="24"/>
          <w:szCs w:val="24"/>
          <w:lang w:eastAsia="ar-SA"/>
        </w:rPr>
        <w:t>В состав площадки скважины № 141 входят следующие сооружения:</w:t>
      </w:r>
    </w:p>
    <w:p w:rsidR="00A867AE" w:rsidRPr="00A867AE" w:rsidRDefault="00A867AE" w:rsidP="00A867AE">
      <w:pPr>
        <w:pStyle w:val="af3"/>
        <w:numPr>
          <w:ilvl w:val="0"/>
          <w:numId w:val="16"/>
        </w:numPr>
        <w:spacing w:before="0"/>
        <w:rPr>
          <w:rFonts w:ascii="Times New Roman" w:hAnsi="Times New Roman"/>
          <w:sz w:val="24"/>
          <w:szCs w:val="24"/>
          <w:lang w:eastAsia="ar-SA"/>
        </w:rPr>
      </w:pPr>
      <w:r w:rsidRPr="00A867AE">
        <w:rPr>
          <w:rFonts w:ascii="Times New Roman" w:hAnsi="Times New Roman"/>
          <w:sz w:val="24"/>
          <w:szCs w:val="24"/>
          <w:lang w:eastAsia="ar-SA"/>
        </w:rPr>
        <w:t>площадка под ремонтный агрегат;</w:t>
      </w:r>
    </w:p>
    <w:p w:rsidR="00A867AE" w:rsidRPr="00A867AE" w:rsidRDefault="00A867AE" w:rsidP="00A867AE">
      <w:pPr>
        <w:pStyle w:val="af3"/>
        <w:numPr>
          <w:ilvl w:val="0"/>
          <w:numId w:val="16"/>
        </w:numPr>
        <w:spacing w:before="0"/>
        <w:rPr>
          <w:rFonts w:ascii="Times New Roman" w:hAnsi="Times New Roman"/>
          <w:sz w:val="24"/>
          <w:szCs w:val="24"/>
          <w:lang w:eastAsia="ar-SA"/>
        </w:rPr>
      </w:pPr>
      <w:r w:rsidRPr="00A867AE">
        <w:rPr>
          <w:rFonts w:ascii="Times New Roman" w:hAnsi="Times New Roman"/>
          <w:sz w:val="24"/>
          <w:szCs w:val="24"/>
          <w:lang w:eastAsia="ar-SA"/>
        </w:rPr>
        <w:t>площадка приустьевая скважины ППД;</w:t>
      </w:r>
    </w:p>
    <w:p w:rsidR="00A867AE" w:rsidRPr="00A867AE" w:rsidRDefault="00A867AE" w:rsidP="00A867AE">
      <w:pPr>
        <w:pStyle w:val="af3"/>
        <w:numPr>
          <w:ilvl w:val="0"/>
          <w:numId w:val="16"/>
        </w:numPr>
        <w:spacing w:before="0"/>
        <w:rPr>
          <w:rFonts w:ascii="Times New Roman" w:hAnsi="Times New Roman"/>
          <w:sz w:val="24"/>
          <w:szCs w:val="24"/>
          <w:lang w:eastAsia="ar-SA"/>
        </w:rPr>
      </w:pPr>
      <w:r w:rsidRPr="00A867AE">
        <w:rPr>
          <w:rFonts w:ascii="Times New Roman" w:hAnsi="Times New Roman"/>
          <w:sz w:val="24"/>
          <w:szCs w:val="24"/>
          <w:lang w:eastAsia="ar-SA"/>
        </w:rPr>
        <w:t>подстанция трансформаторная комплектная;</w:t>
      </w:r>
    </w:p>
    <w:p w:rsidR="00A867AE" w:rsidRPr="00A867AE" w:rsidRDefault="00A867AE" w:rsidP="00A867AE">
      <w:pPr>
        <w:pStyle w:val="af3"/>
        <w:numPr>
          <w:ilvl w:val="0"/>
          <w:numId w:val="16"/>
        </w:numPr>
        <w:spacing w:before="0"/>
        <w:rPr>
          <w:rFonts w:ascii="Times New Roman" w:hAnsi="Times New Roman"/>
          <w:sz w:val="24"/>
          <w:szCs w:val="24"/>
          <w:lang w:eastAsia="ar-SA"/>
        </w:rPr>
      </w:pPr>
      <w:r w:rsidRPr="00A867AE">
        <w:rPr>
          <w:rFonts w:ascii="Times New Roman" w:hAnsi="Times New Roman"/>
          <w:sz w:val="24"/>
          <w:szCs w:val="24"/>
          <w:lang w:eastAsia="ar-SA"/>
        </w:rPr>
        <w:t>станция управления;</w:t>
      </w:r>
    </w:p>
    <w:p w:rsidR="00A867AE" w:rsidRPr="00A867AE" w:rsidRDefault="00A867AE" w:rsidP="00A867AE">
      <w:pPr>
        <w:pStyle w:val="af3"/>
        <w:numPr>
          <w:ilvl w:val="0"/>
          <w:numId w:val="16"/>
        </w:numPr>
        <w:spacing w:before="0"/>
        <w:rPr>
          <w:rFonts w:ascii="Times New Roman" w:hAnsi="Times New Roman"/>
          <w:sz w:val="24"/>
          <w:szCs w:val="24"/>
          <w:lang w:eastAsia="ar-SA"/>
        </w:rPr>
      </w:pPr>
      <w:r w:rsidRPr="00A867AE">
        <w:rPr>
          <w:rFonts w:ascii="Times New Roman" w:hAnsi="Times New Roman"/>
          <w:sz w:val="24"/>
          <w:szCs w:val="24"/>
          <w:lang w:eastAsia="ar-SA"/>
        </w:rPr>
        <w:t>радиомачта;</w:t>
      </w:r>
    </w:p>
    <w:p w:rsidR="00A867AE" w:rsidRPr="00A867AE" w:rsidRDefault="00A867AE" w:rsidP="00A867AE">
      <w:pPr>
        <w:pStyle w:val="af3"/>
        <w:numPr>
          <w:ilvl w:val="0"/>
          <w:numId w:val="16"/>
        </w:numPr>
        <w:spacing w:before="0"/>
        <w:rPr>
          <w:rFonts w:ascii="Times New Roman" w:hAnsi="Times New Roman"/>
          <w:sz w:val="24"/>
          <w:szCs w:val="24"/>
          <w:lang w:eastAsia="ar-SA"/>
        </w:rPr>
      </w:pPr>
      <w:r w:rsidRPr="00A867AE">
        <w:rPr>
          <w:rFonts w:ascii="Times New Roman" w:hAnsi="Times New Roman"/>
          <w:sz w:val="24"/>
          <w:szCs w:val="24"/>
          <w:lang w:eastAsia="ar-SA"/>
        </w:rPr>
        <w:t xml:space="preserve">шкаф </w:t>
      </w:r>
      <w:proofErr w:type="spellStart"/>
      <w:r w:rsidRPr="00A867AE">
        <w:rPr>
          <w:rFonts w:ascii="Times New Roman" w:hAnsi="Times New Roman"/>
          <w:sz w:val="24"/>
          <w:szCs w:val="24"/>
          <w:lang w:eastAsia="ar-SA"/>
        </w:rPr>
        <w:t>КИПиА</w:t>
      </w:r>
      <w:proofErr w:type="spellEnd"/>
      <w:r w:rsidRPr="00A867AE">
        <w:rPr>
          <w:rFonts w:ascii="Times New Roman" w:hAnsi="Times New Roman"/>
          <w:sz w:val="24"/>
          <w:szCs w:val="24"/>
          <w:lang w:eastAsia="ar-SA"/>
        </w:rPr>
        <w:t>;</w:t>
      </w:r>
    </w:p>
    <w:p w:rsidR="00A867AE" w:rsidRPr="00A867AE" w:rsidRDefault="00A867AE" w:rsidP="00A867AE">
      <w:pPr>
        <w:pStyle w:val="af3"/>
        <w:numPr>
          <w:ilvl w:val="0"/>
          <w:numId w:val="16"/>
        </w:numPr>
        <w:spacing w:before="0"/>
        <w:rPr>
          <w:rFonts w:ascii="Times New Roman" w:hAnsi="Times New Roman"/>
          <w:sz w:val="24"/>
          <w:szCs w:val="24"/>
          <w:lang w:eastAsia="ar-SA"/>
        </w:rPr>
      </w:pPr>
      <w:r w:rsidRPr="00A867AE">
        <w:rPr>
          <w:rFonts w:ascii="Times New Roman" w:hAnsi="Times New Roman"/>
          <w:sz w:val="24"/>
          <w:szCs w:val="24"/>
          <w:lang w:eastAsia="ar-SA"/>
        </w:rPr>
        <w:t>емкость производственно-дождевых стоков.</w:t>
      </w:r>
    </w:p>
    <w:p w:rsidR="00A867AE" w:rsidRPr="00A867AE" w:rsidRDefault="00A867AE" w:rsidP="00A867AE">
      <w:pPr>
        <w:pStyle w:val="af3"/>
        <w:spacing w:before="0"/>
        <w:rPr>
          <w:rFonts w:ascii="Times New Roman" w:hAnsi="Times New Roman"/>
          <w:sz w:val="24"/>
          <w:szCs w:val="24"/>
          <w:lang w:eastAsia="ar-SA"/>
        </w:rPr>
      </w:pPr>
      <w:r w:rsidRPr="00A867AE">
        <w:rPr>
          <w:rFonts w:ascii="Times New Roman" w:hAnsi="Times New Roman"/>
          <w:sz w:val="24"/>
          <w:szCs w:val="24"/>
          <w:lang w:eastAsia="ar-SA"/>
        </w:rPr>
        <w:t xml:space="preserve">Класс, категория и группа по взрывопожарной и пожарной опасности для технологических сооружений указаны в таблице </w:t>
      </w:r>
      <w:r w:rsidRPr="00A867AE">
        <w:rPr>
          <w:rFonts w:ascii="Times New Roman" w:hAnsi="Times New Roman"/>
          <w:sz w:val="24"/>
          <w:szCs w:val="24"/>
          <w:lang w:eastAsia="ar-SA"/>
        </w:rPr>
        <w:fldChar w:fldCharType="begin"/>
      </w:r>
      <w:r w:rsidRPr="00A867AE">
        <w:rPr>
          <w:rFonts w:ascii="Times New Roman" w:hAnsi="Times New Roman"/>
          <w:sz w:val="24"/>
          <w:szCs w:val="24"/>
          <w:lang w:eastAsia="ar-SA"/>
        </w:rPr>
        <w:instrText xml:space="preserve"> REF таб31 \h </w:instrText>
      </w:r>
      <w:r w:rsidRPr="00A867AE">
        <w:rPr>
          <w:rFonts w:ascii="Times New Roman" w:hAnsi="Times New Roman"/>
          <w:sz w:val="24"/>
          <w:szCs w:val="24"/>
          <w:lang w:eastAsia="ar-SA"/>
        </w:rPr>
      </w:r>
      <w:r w:rsidRPr="00A867AE">
        <w:rPr>
          <w:rFonts w:ascii="Times New Roman" w:hAnsi="Times New Roman"/>
          <w:sz w:val="24"/>
          <w:szCs w:val="24"/>
          <w:lang w:eastAsia="ar-SA"/>
        </w:rPr>
        <w:instrText xml:space="preserve"> \* MERGEFORMAT </w:instrText>
      </w:r>
      <w:r w:rsidRPr="00A867AE">
        <w:rPr>
          <w:rFonts w:ascii="Times New Roman" w:hAnsi="Times New Roman"/>
          <w:sz w:val="24"/>
          <w:szCs w:val="24"/>
          <w:lang w:eastAsia="ar-SA"/>
        </w:rPr>
        <w:fldChar w:fldCharType="separate"/>
      </w:r>
      <w:r w:rsidR="00FB554B" w:rsidRPr="00FB554B">
        <w:rPr>
          <w:rFonts w:ascii="Times New Roman" w:hAnsi="Times New Roman"/>
          <w:sz w:val="24"/>
          <w:szCs w:val="24"/>
          <w:lang w:eastAsia="ar-SA"/>
        </w:rPr>
        <w:t>0</w:t>
      </w:r>
      <w:r w:rsidR="00FB554B" w:rsidRPr="00FB554B">
        <w:rPr>
          <w:rFonts w:ascii="Times New Roman" w:hAnsi="Times New Roman"/>
          <w:sz w:val="24"/>
          <w:szCs w:val="24"/>
          <w:lang w:eastAsia="ar-SA"/>
        </w:rPr>
        <w:t>.</w:t>
      </w:r>
      <w:r w:rsidR="00FB554B" w:rsidRPr="00FB554B">
        <w:rPr>
          <w:rFonts w:ascii="Times New Roman" w:hAnsi="Times New Roman"/>
          <w:sz w:val="24"/>
          <w:szCs w:val="24"/>
          <w:lang w:eastAsia="ar-SA"/>
        </w:rPr>
        <w:t>1</w:t>
      </w:r>
      <w:r w:rsidRPr="00A867AE">
        <w:rPr>
          <w:rFonts w:ascii="Times New Roman" w:hAnsi="Times New Roman"/>
          <w:sz w:val="24"/>
          <w:szCs w:val="24"/>
          <w:lang w:eastAsia="ar-SA"/>
        </w:rPr>
        <w:fldChar w:fldCharType="end"/>
      </w:r>
      <w:r w:rsidRPr="00A867AE">
        <w:rPr>
          <w:rFonts w:ascii="Times New Roman" w:hAnsi="Times New Roman"/>
          <w:sz w:val="24"/>
          <w:szCs w:val="24"/>
          <w:lang w:eastAsia="ar-SA"/>
        </w:rPr>
        <w:t>.</w:t>
      </w:r>
    </w:p>
    <w:p w:rsidR="00A867AE" w:rsidRPr="00A867AE" w:rsidRDefault="00A867AE" w:rsidP="00A867AE">
      <w:pPr>
        <w:pStyle w:val="aff1"/>
        <w:spacing w:before="0" w:after="0"/>
        <w:jc w:val="both"/>
        <w:rPr>
          <w:rFonts w:ascii="Times New Roman" w:hAnsi="Times New Roman"/>
          <w:b w:val="0"/>
          <w:bCs/>
          <w:sz w:val="24"/>
          <w:szCs w:val="24"/>
          <w:lang w:eastAsia="ar-SA"/>
        </w:rPr>
      </w:pPr>
    </w:p>
    <w:p w:rsidR="00A867AE" w:rsidRPr="00A867AE" w:rsidRDefault="00A867AE" w:rsidP="00A867AE">
      <w:pPr>
        <w:pStyle w:val="aff1"/>
        <w:spacing w:before="0" w:after="0"/>
        <w:jc w:val="both"/>
        <w:rPr>
          <w:rFonts w:ascii="Times New Roman" w:hAnsi="Times New Roman"/>
          <w:b w:val="0"/>
          <w:bCs/>
          <w:sz w:val="24"/>
          <w:szCs w:val="24"/>
          <w:lang w:eastAsia="ar-SA"/>
        </w:rPr>
      </w:pPr>
      <w:r w:rsidRPr="00A867AE">
        <w:rPr>
          <w:rFonts w:ascii="Times New Roman" w:hAnsi="Times New Roman"/>
          <w:b w:val="0"/>
          <w:bCs/>
          <w:sz w:val="24"/>
          <w:szCs w:val="24"/>
          <w:lang w:eastAsia="ar-SA"/>
        </w:rPr>
        <w:t xml:space="preserve">Таблица </w:t>
      </w:r>
      <w:bookmarkStart w:id="1" w:name="таб31"/>
      <w:r w:rsidRPr="00A867AE">
        <w:rPr>
          <w:rFonts w:ascii="Times New Roman" w:hAnsi="Times New Roman"/>
          <w:b w:val="0"/>
          <w:bCs/>
          <w:sz w:val="24"/>
          <w:szCs w:val="24"/>
          <w:lang w:eastAsia="ar-SA"/>
        </w:rPr>
        <w:fldChar w:fldCharType="begin"/>
      </w:r>
      <w:r w:rsidRPr="00A867AE">
        <w:rPr>
          <w:rFonts w:ascii="Times New Roman" w:hAnsi="Times New Roman"/>
          <w:b w:val="0"/>
          <w:bCs/>
          <w:sz w:val="24"/>
          <w:szCs w:val="24"/>
          <w:lang w:eastAsia="ar-SA"/>
        </w:rPr>
        <w:instrText xml:space="preserve"> STYLEREF 1 \s </w:instrText>
      </w:r>
      <w:r w:rsidRPr="00A867AE">
        <w:rPr>
          <w:rFonts w:ascii="Times New Roman" w:hAnsi="Times New Roman"/>
          <w:b w:val="0"/>
          <w:bCs/>
          <w:sz w:val="24"/>
          <w:szCs w:val="24"/>
          <w:lang w:eastAsia="ar-SA"/>
        </w:rPr>
        <w:fldChar w:fldCharType="separate"/>
      </w:r>
      <w:r w:rsidR="00FB554B">
        <w:rPr>
          <w:rFonts w:ascii="Times New Roman" w:hAnsi="Times New Roman"/>
          <w:b w:val="0"/>
          <w:bCs/>
          <w:noProof/>
          <w:sz w:val="24"/>
          <w:szCs w:val="24"/>
          <w:lang w:eastAsia="ar-SA"/>
        </w:rPr>
        <w:t>0</w:t>
      </w:r>
      <w:r w:rsidRPr="00A867AE">
        <w:rPr>
          <w:rFonts w:ascii="Times New Roman" w:hAnsi="Times New Roman"/>
          <w:b w:val="0"/>
          <w:bCs/>
          <w:sz w:val="24"/>
          <w:szCs w:val="24"/>
          <w:lang w:eastAsia="ar-SA"/>
        </w:rPr>
        <w:fldChar w:fldCharType="end"/>
      </w:r>
      <w:r w:rsidRPr="00A867AE">
        <w:rPr>
          <w:rFonts w:ascii="Times New Roman" w:hAnsi="Times New Roman"/>
          <w:b w:val="0"/>
          <w:bCs/>
          <w:sz w:val="24"/>
          <w:szCs w:val="24"/>
          <w:lang w:eastAsia="ar-SA"/>
        </w:rPr>
        <w:t>.</w:t>
      </w:r>
      <w:r w:rsidRPr="00A867AE">
        <w:rPr>
          <w:rFonts w:ascii="Times New Roman" w:hAnsi="Times New Roman"/>
          <w:b w:val="0"/>
          <w:bCs/>
          <w:sz w:val="24"/>
          <w:szCs w:val="24"/>
          <w:lang w:eastAsia="ar-SA"/>
        </w:rPr>
        <w:fldChar w:fldCharType="begin"/>
      </w:r>
      <w:r w:rsidRPr="00A867AE">
        <w:rPr>
          <w:rFonts w:ascii="Times New Roman" w:hAnsi="Times New Roman"/>
          <w:b w:val="0"/>
          <w:bCs/>
          <w:sz w:val="24"/>
          <w:szCs w:val="24"/>
          <w:lang w:eastAsia="ar-SA"/>
        </w:rPr>
        <w:instrText xml:space="preserve"> SEQ Таблица \* ARABIC \s 1 </w:instrText>
      </w:r>
      <w:r w:rsidRPr="00A867AE">
        <w:rPr>
          <w:rFonts w:ascii="Times New Roman" w:hAnsi="Times New Roman"/>
          <w:b w:val="0"/>
          <w:bCs/>
          <w:sz w:val="24"/>
          <w:szCs w:val="24"/>
          <w:lang w:eastAsia="ar-SA"/>
        </w:rPr>
        <w:fldChar w:fldCharType="separate"/>
      </w:r>
      <w:r w:rsidR="00FB554B">
        <w:rPr>
          <w:rFonts w:ascii="Times New Roman" w:hAnsi="Times New Roman"/>
          <w:b w:val="0"/>
          <w:bCs/>
          <w:noProof/>
          <w:sz w:val="24"/>
          <w:szCs w:val="24"/>
          <w:lang w:eastAsia="ar-SA"/>
        </w:rPr>
        <w:t>1</w:t>
      </w:r>
      <w:r w:rsidRPr="00A867AE">
        <w:rPr>
          <w:rFonts w:ascii="Times New Roman" w:hAnsi="Times New Roman"/>
          <w:b w:val="0"/>
          <w:bCs/>
          <w:sz w:val="24"/>
          <w:szCs w:val="24"/>
          <w:lang w:eastAsia="ar-SA"/>
        </w:rPr>
        <w:fldChar w:fldCharType="end"/>
      </w:r>
      <w:bookmarkEnd w:id="1"/>
      <w:r w:rsidRPr="00A867AE">
        <w:rPr>
          <w:rFonts w:ascii="Times New Roman" w:hAnsi="Times New Roman"/>
          <w:b w:val="0"/>
          <w:bCs/>
          <w:sz w:val="24"/>
          <w:szCs w:val="24"/>
          <w:lang w:eastAsia="ar-SA"/>
        </w:rPr>
        <w:t xml:space="preserve"> - Класс, категория, группа по взрывопожарной и пожарной опасности для технологических сооружений</w:t>
      </w:r>
    </w:p>
    <w:tbl>
      <w:tblPr>
        <w:tblW w:w="9856"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634"/>
        <w:gridCol w:w="1418"/>
        <w:gridCol w:w="1559"/>
        <w:gridCol w:w="1559"/>
        <w:gridCol w:w="1276"/>
        <w:gridCol w:w="1276"/>
        <w:gridCol w:w="1134"/>
      </w:tblGrid>
      <w:tr w:rsidR="00A867AE" w:rsidRPr="00A867AE" w:rsidTr="00A867AE">
        <w:trPr>
          <w:trHeight w:hRule="exact" w:val="1816"/>
          <w:tblHeader/>
        </w:trPr>
        <w:tc>
          <w:tcPr>
            <w:tcW w:w="1634" w:type="dxa"/>
            <w:tcBorders>
              <w:left w:val="single" w:sz="4" w:space="0" w:color="auto"/>
              <w:bottom w:val="single" w:sz="4" w:space="0" w:color="auto"/>
            </w:tcBorders>
            <w:shd w:val="clear" w:color="auto" w:fill="auto"/>
            <w:vAlign w:val="center"/>
          </w:tcPr>
          <w:p w:rsidR="00A867AE" w:rsidRPr="00A867AE" w:rsidRDefault="00A867AE" w:rsidP="00CF1671">
            <w:pPr>
              <w:pStyle w:val="aff7"/>
              <w:rPr>
                <w:rFonts w:ascii="Times New Roman" w:hAnsi="Times New Roman"/>
                <w:b w:val="0"/>
                <w:bCs/>
                <w:snapToGrid/>
                <w:sz w:val="18"/>
                <w:szCs w:val="18"/>
                <w:lang w:eastAsia="ar-SA"/>
              </w:rPr>
            </w:pPr>
            <w:r w:rsidRPr="00A867AE">
              <w:rPr>
                <w:rFonts w:ascii="Times New Roman" w:hAnsi="Times New Roman"/>
                <w:b w:val="0"/>
                <w:bCs/>
                <w:snapToGrid/>
                <w:sz w:val="18"/>
                <w:szCs w:val="18"/>
                <w:lang w:eastAsia="ar-SA"/>
              </w:rPr>
              <w:t>Наименование сооружений</w:t>
            </w:r>
          </w:p>
        </w:tc>
        <w:tc>
          <w:tcPr>
            <w:tcW w:w="1418" w:type="dxa"/>
            <w:tcBorders>
              <w:bottom w:val="single" w:sz="4" w:space="0" w:color="auto"/>
            </w:tcBorders>
            <w:vAlign w:val="center"/>
          </w:tcPr>
          <w:p w:rsidR="00A867AE" w:rsidRPr="00A867AE" w:rsidRDefault="00A867AE" w:rsidP="00CF1671">
            <w:pPr>
              <w:pStyle w:val="aff7"/>
              <w:ind w:left="-108" w:right="-108"/>
              <w:rPr>
                <w:rFonts w:ascii="Times New Roman" w:hAnsi="Times New Roman"/>
                <w:b w:val="0"/>
                <w:bCs/>
                <w:snapToGrid/>
                <w:sz w:val="18"/>
                <w:szCs w:val="18"/>
                <w:lang w:eastAsia="ar-SA"/>
              </w:rPr>
            </w:pPr>
            <w:r w:rsidRPr="00A867AE">
              <w:rPr>
                <w:rFonts w:ascii="Times New Roman" w:hAnsi="Times New Roman"/>
                <w:b w:val="0"/>
                <w:bCs/>
                <w:snapToGrid/>
                <w:sz w:val="18"/>
                <w:szCs w:val="18"/>
                <w:lang w:eastAsia="ar-SA"/>
              </w:rPr>
              <w:t>Наименование веществ, определяющих категорию и группу взрывопожароопасных смесей</w:t>
            </w:r>
          </w:p>
        </w:tc>
        <w:tc>
          <w:tcPr>
            <w:tcW w:w="1559" w:type="dxa"/>
            <w:tcBorders>
              <w:bottom w:val="single" w:sz="4" w:space="0" w:color="auto"/>
            </w:tcBorders>
            <w:shd w:val="clear" w:color="auto" w:fill="auto"/>
            <w:vAlign w:val="center"/>
          </w:tcPr>
          <w:p w:rsidR="00A867AE" w:rsidRPr="00A867AE" w:rsidRDefault="00A867AE" w:rsidP="00CF1671">
            <w:pPr>
              <w:pStyle w:val="aff7"/>
              <w:ind w:left="-108" w:right="-108"/>
              <w:rPr>
                <w:rFonts w:ascii="Times New Roman" w:hAnsi="Times New Roman"/>
                <w:b w:val="0"/>
                <w:bCs/>
                <w:snapToGrid/>
                <w:sz w:val="18"/>
                <w:szCs w:val="18"/>
                <w:lang w:eastAsia="ar-SA"/>
              </w:rPr>
            </w:pPr>
            <w:r w:rsidRPr="00A867AE">
              <w:rPr>
                <w:rFonts w:ascii="Times New Roman" w:hAnsi="Times New Roman"/>
                <w:b w:val="0"/>
                <w:bCs/>
                <w:snapToGrid/>
                <w:sz w:val="18"/>
                <w:szCs w:val="18"/>
                <w:lang w:eastAsia="ar-SA"/>
              </w:rPr>
              <w:t>Класс взрывоопасной зоны</w:t>
            </w:r>
            <w:r w:rsidRPr="00A867AE">
              <w:rPr>
                <w:rFonts w:ascii="Times New Roman" w:hAnsi="Times New Roman"/>
                <w:b w:val="0"/>
                <w:bCs/>
                <w:snapToGrid/>
                <w:sz w:val="18"/>
                <w:szCs w:val="18"/>
                <w:lang w:eastAsia="ar-SA"/>
              </w:rPr>
              <w:br/>
              <w:t>ГОСТ</w:t>
            </w:r>
            <w:r w:rsidRPr="00A867AE">
              <w:rPr>
                <w:rFonts w:ascii="Times New Roman" w:hAnsi="Times New Roman"/>
                <w:b w:val="0"/>
                <w:bCs/>
                <w:snapToGrid/>
                <w:sz w:val="18"/>
                <w:szCs w:val="18"/>
                <w:lang w:eastAsia="ar-SA"/>
              </w:rPr>
              <w:br/>
              <w:t xml:space="preserve">Р 30852.9-2002 </w:t>
            </w:r>
            <w:r w:rsidRPr="00A867AE">
              <w:rPr>
                <w:rFonts w:ascii="Times New Roman" w:hAnsi="Times New Roman"/>
                <w:b w:val="0"/>
                <w:bCs/>
                <w:snapToGrid/>
                <w:sz w:val="18"/>
                <w:szCs w:val="18"/>
                <w:lang w:eastAsia="ar-SA"/>
              </w:rPr>
              <w:br/>
              <w:t>(ПУЭ)</w:t>
            </w:r>
          </w:p>
        </w:tc>
        <w:tc>
          <w:tcPr>
            <w:tcW w:w="1559" w:type="dxa"/>
            <w:tcBorders>
              <w:bottom w:val="single" w:sz="4" w:space="0" w:color="auto"/>
            </w:tcBorders>
            <w:shd w:val="clear" w:color="auto" w:fill="auto"/>
            <w:vAlign w:val="center"/>
          </w:tcPr>
          <w:p w:rsidR="00A867AE" w:rsidRPr="00A867AE" w:rsidRDefault="00A867AE" w:rsidP="00CF1671">
            <w:pPr>
              <w:pStyle w:val="aff7"/>
              <w:ind w:left="-108" w:right="-108"/>
              <w:rPr>
                <w:rFonts w:ascii="Times New Roman" w:hAnsi="Times New Roman"/>
                <w:b w:val="0"/>
                <w:bCs/>
                <w:snapToGrid/>
                <w:sz w:val="18"/>
                <w:szCs w:val="18"/>
                <w:lang w:eastAsia="ar-SA"/>
              </w:rPr>
            </w:pPr>
            <w:r w:rsidRPr="00A867AE">
              <w:rPr>
                <w:rFonts w:ascii="Times New Roman" w:hAnsi="Times New Roman"/>
                <w:b w:val="0"/>
                <w:bCs/>
                <w:snapToGrid/>
                <w:sz w:val="18"/>
                <w:szCs w:val="18"/>
                <w:lang w:eastAsia="ar-SA"/>
              </w:rPr>
              <w:t xml:space="preserve">Категория и группа взрывоопасной смеси ГОСТ Р </w:t>
            </w:r>
            <w:r w:rsidRPr="00A867AE">
              <w:rPr>
                <w:rFonts w:ascii="Times New Roman" w:hAnsi="Times New Roman"/>
                <w:b w:val="0"/>
                <w:bCs/>
                <w:snapToGrid/>
                <w:sz w:val="18"/>
                <w:szCs w:val="18"/>
                <w:lang w:eastAsia="ar-SA"/>
              </w:rPr>
              <w:br/>
              <w:t xml:space="preserve">30852.11-2002, </w:t>
            </w:r>
            <w:r w:rsidRPr="00A867AE">
              <w:rPr>
                <w:rFonts w:ascii="Times New Roman" w:hAnsi="Times New Roman"/>
                <w:b w:val="0"/>
                <w:bCs/>
                <w:snapToGrid/>
                <w:sz w:val="18"/>
                <w:szCs w:val="18"/>
                <w:lang w:eastAsia="ar-SA"/>
              </w:rPr>
              <w:br/>
              <w:t>30852.05-2002</w:t>
            </w:r>
          </w:p>
        </w:tc>
        <w:tc>
          <w:tcPr>
            <w:tcW w:w="1276" w:type="dxa"/>
            <w:tcBorders>
              <w:bottom w:val="single" w:sz="4" w:space="0" w:color="auto"/>
            </w:tcBorders>
            <w:vAlign w:val="center"/>
          </w:tcPr>
          <w:p w:rsidR="00A867AE" w:rsidRPr="00A867AE" w:rsidRDefault="00A867AE" w:rsidP="00CF1671">
            <w:pPr>
              <w:pStyle w:val="aff7"/>
              <w:ind w:left="-108" w:right="-108"/>
              <w:rPr>
                <w:rFonts w:ascii="Times New Roman" w:hAnsi="Times New Roman"/>
                <w:b w:val="0"/>
                <w:bCs/>
                <w:snapToGrid/>
                <w:sz w:val="18"/>
                <w:szCs w:val="18"/>
                <w:lang w:eastAsia="ar-SA"/>
              </w:rPr>
            </w:pPr>
            <w:r w:rsidRPr="00A867AE">
              <w:rPr>
                <w:rFonts w:ascii="Times New Roman" w:hAnsi="Times New Roman"/>
                <w:b w:val="0"/>
                <w:bCs/>
                <w:snapToGrid/>
                <w:sz w:val="18"/>
                <w:szCs w:val="18"/>
                <w:lang w:eastAsia="ar-SA"/>
              </w:rPr>
              <w:t>Условия работы обслуживающего персонала</w:t>
            </w:r>
          </w:p>
        </w:tc>
        <w:tc>
          <w:tcPr>
            <w:tcW w:w="1276" w:type="dxa"/>
            <w:tcBorders>
              <w:bottom w:val="single" w:sz="4" w:space="0" w:color="auto"/>
            </w:tcBorders>
            <w:shd w:val="clear" w:color="auto" w:fill="auto"/>
            <w:vAlign w:val="center"/>
          </w:tcPr>
          <w:p w:rsidR="00A867AE" w:rsidRPr="00A867AE" w:rsidRDefault="00A867AE" w:rsidP="00CF1671">
            <w:pPr>
              <w:pStyle w:val="aff7"/>
              <w:ind w:left="-108" w:right="-108"/>
              <w:rPr>
                <w:rFonts w:ascii="Times New Roman" w:hAnsi="Times New Roman"/>
                <w:b w:val="0"/>
                <w:bCs/>
                <w:snapToGrid/>
                <w:sz w:val="18"/>
                <w:szCs w:val="18"/>
                <w:lang w:eastAsia="ar-SA"/>
              </w:rPr>
            </w:pPr>
            <w:r w:rsidRPr="00A867AE">
              <w:rPr>
                <w:rFonts w:ascii="Times New Roman" w:hAnsi="Times New Roman"/>
                <w:b w:val="0"/>
                <w:bCs/>
                <w:snapToGrid/>
                <w:sz w:val="18"/>
                <w:szCs w:val="18"/>
                <w:lang w:eastAsia="ar-SA"/>
              </w:rPr>
              <w:t>Категория пожарной опасности по СП 12.13130.2009</w:t>
            </w:r>
          </w:p>
        </w:tc>
        <w:tc>
          <w:tcPr>
            <w:tcW w:w="1134" w:type="dxa"/>
            <w:tcBorders>
              <w:bottom w:val="single" w:sz="4" w:space="0" w:color="auto"/>
              <w:right w:val="single" w:sz="4" w:space="0" w:color="auto"/>
            </w:tcBorders>
            <w:shd w:val="clear" w:color="auto" w:fill="auto"/>
            <w:vAlign w:val="center"/>
          </w:tcPr>
          <w:p w:rsidR="00A867AE" w:rsidRPr="00A867AE" w:rsidRDefault="00A867AE" w:rsidP="00CF1671">
            <w:pPr>
              <w:pStyle w:val="aff7"/>
              <w:ind w:left="-108" w:right="-108"/>
              <w:rPr>
                <w:rFonts w:ascii="Times New Roman" w:hAnsi="Times New Roman"/>
                <w:b w:val="0"/>
                <w:bCs/>
                <w:snapToGrid/>
                <w:sz w:val="18"/>
                <w:szCs w:val="18"/>
                <w:lang w:eastAsia="ar-SA"/>
              </w:rPr>
            </w:pPr>
            <w:r w:rsidRPr="00A867AE">
              <w:rPr>
                <w:rFonts w:ascii="Times New Roman" w:hAnsi="Times New Roman"/>
                <w:b w:val="0"/>
                <w:bCs/>
                <w:snapToGrid/>
                <w:sz w:val="18"/>
                <w:szCs w:val="18"/>
                <w:lang w:eastAsia="ar-SA"/>
              </w:rPr>
              <w:t xml:space="preserve">Степень огнестойкости зданий </w:t>
            </w:r>
            <w:r w:rsidRPr="00A867AE">
              <w:rPr>
                <w:rFonts w:ascii="Times New Roman" w:hAnsi="Times New Roman"/>
                <w:b w:val="0"/>
                <w:bCs/>
                <w:snapToGrid/>
                <w:sz w:val="18"/>
                <w:szCs w:val="18"/>
                <w:lang w:eastAsia="ar-SA"/>
              </w:rPr>
              <w:br/>
              <w:t>по СНиП </w:t>
            </w:r>
            <w:r w:rsidRPr="00A867AE">
              <w:rPr>
                <w:rFonts w:ascii="Times New Roman" w:hAnsi="Times New Roman"/>
                <w:b w:val="0"/>
                <w:bCs/>
                <w:snapToGrid/>
                <w:sz w:val="18"/>
                <w:szCs w:val="18"/>
                <w:lang w:eastAsia="ar-SA"/>
              </w:rPr>
              <w:br/>
              <w:t>21-01-97*</w:t>
            </w:r>
          </w:p>
        </w:tc>
      </w:tr>
      <w:tr w:rsidR="00A867AE" w:rsidRPr="00A867AE" w:rsidTr="00A867AE">
        <w:tc>
          <w:tcPr>
            <w:tcW w:w="1634" w:type="dxa"/>
            <w:tcBorders>
              <w:top w:val="single" w:sz="4" w:space="0" w:color="auto"/>
              <w:left w:val="single" w:sz="4" w:space="0" w:color="auto"/>
              <w:bottom w:val="single" w:sz="4" w:space="0" w:color="auto"/>
            </w:tcBorders>
            <w:shd w:val="clear" w:color="auto" w:fill="auto"/>
            <w:vAlign w:val="center"/>
          </w:tcPr>
          <w:p w:rsidR="00A867AE" w:rsidRPr="00A867AE" w:rsidRDefault="00A867AE" w:rsidP="00CF1671">
            <w:pPr>
              <w:pStyle w:val="aff5"/>
              <w:rPr>
                <w:rFonts w:ascii="Times New Roman" w:hAnsi="Times New Roman"/>
                <w:bCs/>
                <w:snapToGrid/>
                <w:sz w:val="18"/>
                <w:szCs w:val="18"/>
                <w:lang w:eastAsia="ar-SA"/>
              </w:rPr>
            </w:pPr>
            <w:r w:rsidRPr="00A867AE">
              <w:rPr>
                <w:rFonts w:ascii="Times New Roman" w:hAnsi="Times New Roman"/>
                <w:bCs/>
                <w:snapToGrid/>
                <w:sz w:val="18"/>
                <w:szCs w:val="18"/>
                <w:lang w:eastAsia="ar-SA"/>
              </w:rPr>
              <w:t>Площадка устья скважины № 141</w:t>
            </w:r>
          </w:p>
        </w:tc>
        <w:tc>
          <w:tcPr>
            <w:tcW w:w="1418" w:type="dxa"/>
            <w:tcBorders>
              <w:top w:val="single" w:sz="4" w:space="0" w:color="auto"/>
              <w:bottom w:val="single" w:sz="4" w:space="0" w:color="auto"/>
            </w:tcBorders>
            <w:vAlign w:val="center"/>
          </w:tcPr>
          <w:p w:rsidR="00A867AE" w:rsidRPr="00A867AE" w:rsidRDefault="00A867AE" w:rsidP="00CF1671">
            <w:pPr>
              <w:pStyle w:val="aff5"/>
              <w:jc w:val="center"/>
              <w:rPr>
                <w:rFonts w:ascii="Times New Roman" w:hAnsi="Times New Roman"/>
                <w:bCs/>
                <w:snapToGrid/>
                <w:sz w:val="18"/>
                <w:szCs w:val="18"/>
                <w:lang w:eastAsia="ar-SA"/>
              </w:rPr>
            </w:pPr>
            <w:r w:rsidRPr="00A867AE">
              <w:rPr>
                <w:rFonts w:ascii="Times New Roman" w:hAnsi="Times New Roman"/>
                <w:bCs/>
                <w:snapToGrid/>
                <w:sz w:val="18"/>
                <w:szCs w:val="18"/>
                <w:lang w:eastAsia="ar-SA"/>
              </w:rPr>
              <w:t>нефть</w:t>
            </w:r>
          </w:p>
        </w:tc>
        <w:tc>
          <w:tcPr>
            <w:tcW w:w="1559" w:type="dxa"/>
            <w:tcBorders>
              <w:top w:val="single" w:sz="4" w:space="0" w:color="auto"/>
              <w:bottom w:val="single" w:sz="4" w:space="0" w:color="auto"/>
            </w:tcBorders>
            <w:shd w:val="clear" w:color="auto" w:fill="auto"/>
            <w:vAlign w:val="center"/>
          </w:tcPr>
          <w:p w:rsidR="00A867AE" w:rsidRPr="00A867AE" w:rsidRDefault="00A867AE" w:rsidP="00CF1671">
            <w:pPr>
              <w:pStyle w:val="aff5"/>
              <w:jc w:val="center"/>
              <w:rPr>
                <w:rFonts w:ascii="Times New Roman" w:hAnsi="Times New Roman"/>
                <w:bCs/>
                <w:snapToGrid/>
                <w:sz w:val="18"/>
                <w:szCs w:val="18"/>
                <w:lang w:eastAsia="ar-SA"/>
              </w:rPr>
            </w:pPr>
            <w:r w:rsidRPr="00A867AE">
              <w:rPr>
                <w:rFonts w:ascii="Times New Roman" w:hAnsi="Times New Roman"/>
                <w:bCs/>
                <w:snapToGrid/>
                <w:sz w:val="18"/>
                <w:szCs w:val="18"/>
                <w:lang w:eastAsia="ar-SA"/>
              </w:rPr>
              <w:t>2 (В-1г)</w:t>
            </w:r>
          </w:p>
        </w:tc>
        <w:tc>
          <w:tcPr>
            <w:tcW w:w="1559" w:type="dxa"/>
            <w:tcBorders>
              <w:top w:val="single" w:sz="4" w:space="0" w:color="auto"/>
              <w:bottom w:val="single" w:sz="4" w:space="0" w:color="auto"/>
            </w:tcBorders>
            <w:shd w:val="clear" w:color="auto" w:fill="auto"/>
            <w:vAlign w:val="center"/>
          </w:tcPr>
          <w:p w:rsidR="00A867AE" w:rsidRPr="00A867AE" w:rsidRDefault="00A867AE" w:rsidP="00CF1671">
            <w:pPr>
              <w:pStyle w:val="aff5"/>
              <w:jc w:val="center"/>
              <w:rPr>
                <w:rFonts w:ascii="Times New Roman" w:hAnsi="Times New Roman"/>
                <w:bCs/>
                <w:snapToGrid/>
                <w:sz w:val="18"/>
                <w:szCs w:val="18"/>
                <w:lang w:eastAsia="ar-SA"/>
              </w:rPr>
            </w:pPr>
            <w:r w:rsidRPr="00A867AE">
              <w:rPr>
                <w:rFonts w:ascii="Times New Roman" w:hAnsi="Times New Roman"/>
                <w:bCs/>
                <w:snapToGrid/>
                <w:sz w:val="18"/>
                <w:szCs w:val="18"/>
                <w:lang w:eastAsia="ar-SA"/>
              </w:rPr>
              <w:t>IIА-Т3</w:t>
            </w:r>
          </w:p>
        </w:tc>
        <w:tc>
          <w:tcPr>
            <w:tcW w:w="1276" w:type="dxa"/>
            <w:tcBorders>
              <w:top w:val="single" w:sz="4" w:space="0" w:color="auto"/>
              <w:bottom w:val="single" w:sz="4" w:space="0" w:color="auto"/>
            </w:tcBorders>
            <w:vAlign w:val="center"/>
          </w:tcPr>
          <w:p w:rsidR="00A867AE" w:rsidRPr="00A867AE" w:rsidRDefault="00A867AE" w:rsidP="00CF1671">
            <w:pPr>
              <w:jc w:val="center"/>
              <w:rPr>
                <w:bCs/>
                <w:sz w:val="18"/>
                <w:szCs w:val="18"/>
              </w:rPr>
            </w:pPr>
            <w:r w:rsidRPr="00A867AE">
              <w:rPr>
                <w:bCs/>
                <w:sz w:val="18"/>
                <w:szCs w:val="18"/>
              </w:rPr>
              <w:t>на открытом воздухе</w:t>
            </w:r>
          </w:p>
        </w:tc>
        <w:tc>
          <w:tcPr>
            <w:tcW w:w="1276" w:type="dxa"/>
            <w:tcBorders>
              <w:top w:val="single" w:sz="4" w:space="0" w:color="auto"/>
              <w:bottom w:val="single" w:sz="4" w:space="0" w:color="auto"/>
            </w:tcBorders>
            <w:shd w:val="clear" w:color="auto" w:fill="auto"/>
            <w:vAlign w:val="center"/>
          </w:tcPr>
          <w:p w:rsidR="00A867AE" w:rsidRPr="00A867AE" w:rsidRDefault="00A867AE" w:rsidP="00CF1671">
            <w:pPr>
              <w:pStyle w:val="aff5"/>
              <w:jc w:val="center"/>
              <w:rPr>
                <w:rFonts w:ascii="Times New Roman" w:hAnsi="Times New Roman"/>
                <w:bCs/>
                <w:snapToGrid/>
                <w:sz w:val="18"/>
                <w:szCs w:val="18"/>
                <w:lang w:eastAsia="ar-SA"/>
              </w:rPr>
            </w:pPr>
            <w:r w:rsidRPr="00A867AE">
              <w:rPr>
                <w:rFonts w:ascii="Times New Roman" w:hAnsi="Times New Roman"/>
                <w:bCs/>
                <w:snapToGrid/>
                <w:sz w:val="18"/>
                <w:szCs w:val="18"/>
                <w:lang w:eastAsia="ar-SA"/>
              </w:rPr>
              <w:t>АН</w:t>
            </w:r>
          </w:p>
        </w:tc>
        <w:tc>
          <w:tcPr>
            <w:tcW w:w="1134" w:type="dxa"/>
            <w:tcBorders>
              <w:top w:val="single" w:sz="4" w:space="0" w:color="auto"/>
              <w:bottom w:val="single" w:sz="4" w:space="0" w:color="auto"/>
              <w:right w:val="single" w:sz="4" w:space="0" w:color="auto"/>
            </w:tcBorders>
            <w:shd w:val="clear" w:color="auto" w:fill="auto"/>
            <w:vAlign w:val="center"/>
          </w:tcPr>
          <w:p w:rsidR="00A867AE" w:rsidRPr="00A867AE" w:rsidRDefault="00A867AE" w:rsidP="00CF1671">
            <w:pPr>
              <w:pStyle w:val="aff5"/>
              <w:jc w:val="center"/>
              <w:rPr>
                <w:rFonts w:ascii="Times New Roman" w:hAnsi="Times New Roman"/>
                <w:bCs/>
                <w:snapToGrid/>
                <w:sz w:val="18"/>
                <w:szCs w:val="18"/>
                <w:lang w:eastAsia="ar-SA"/>
              </w:rPr>
            </w:pPr>
            <w:r w:rsidRPr="00A867AE">
              <w:rPr>
                <w:rFonts w:ascii="Times New Roman" w:hAnsi="Times New Roman"/>
                <w:bCs/>
                <w:snapToGrid/>
                <w:sz w:val="18"/>
                <w:szCs w:val="18"/>
                <w:lang w:eastAsia="ar-SA"/>
              </w:rPr>
              <w:t>-</w:t>
            </w:r>
          </w:p>
        </w:tc>
      </w:tr>
    </w:tbl>
    <w:p w:rsidR="00A867AE" w:rsidRPr="004366BB" w:rsidRDefault="00A867AE" w:rsidP="00A867AE">
      <w:pPr>
        <w:pStyle w:val="af3"/>
        <w:rPr>
          <w:color w:val="000000"/>
          <w:highlight w:val="yellow"/>
        </w:rPr>
      </w:pPr>
    </w:p>
    <w:p w:rsidR="0094762A" w:rsidRPr="00A867AE" w:rsidRDefault="00A867AE" w:rsidP="00A867AE">
      <w:pPr>
        <w:pStyle w:val="af3"/>
        <w:spacing w:before="0"/>
        <w:rPr>
          <w:rFonts w:ascii="Times New Roman" w:hAnsi="Times New Roman"/>
          <w:sz w:val="24"/>
          <w:szCs w:val="24"/>
          <w:lang w:eastAsia="ar-SA"/>
        </w:rPr>
      </w:pPr>
      <w:r>
        <w:rPr>
          <w:rFonts w:ascii="Times New Roman" w:hAnsi="Times New Roman"/>
          <w:sz w:val="24"/>
          <w:szCs w:val="24"/>
          <w:lang w:eastAsia="ar-SA"/>
        </w:rPr>
        <w:t xml:space="preserve"> </w:t>
      </w:r>
    </w:p>
    <w:p w:rsidR="00AD5151" w:rsidRDefault="004A4EA2" w:rsidP="004A4EA2">
      <w:pPr>
        <w:pStyle w:val="af3"/>
        <w:spacing w:before="0"/>
        <w:ind w:firstLine="709"/>
        <w:jc w:val="center"/>
        <w:rPr>
          <w:rFonts w:ascii="Times New Roman" w:hAnsi="Times New Roman"/>
          <w:b/>
          <w:sz w:val="24"/>
          <w:szCs w:val="24"/>
        </w:rPr>
      </w:pPr>
      <w:r w:rsidRPr="004A4EA2">
        <w:rPr>
          <w:rFonts w:ascii="Times New Roman" w:hAnsi="Times New Roman"/>
          <w:b/>
          <w:sz w:val="24"/>
          <w:szCs w:val="24"/>
        </w:rPr>
        <w:t>3. Местоположение линейного объекта</w:t>
      </w:r>
    </w:p>
    <w:p w:rsidR="005A7896" w:rsidRPr="004A4EA2" w:rsidRDefault="005A7896" w:rsidP="004A4EA2">
      <w:pPr>
        <w:pStyle w:val="af3"/>
        <w:spacing w:before="0"/>
        <w:ind w:firstLine="709"/>
        <w:jc w:val="center"/>
        <w:rPr>
          <w:rFonts w:ascii="Times New Roman" w:hAnsi="Times New Roman"/>
          <w:b/>
          <w:sz w:val="24"/>
          <w:szCs w:val="24"/>
        </w:rPr>
      </w:pPr>
    </w:p>
    <w:p w:rsidR="00B42F11" w:rsidRDefault="00B42F11" w:rsidP="00D42A3A">
      <w:pPr>
        <w:pStyle w:val="af3"/>
        <w:spacing w:before="0"/>
        <w:ind w:firstLine="709"/>
        <w:rPr>
          <w:rFonts w:ascii="Times New Roman" w:hAnsi="Times New Roman"/>
          <w:sz w:val="24"/>
          <w:szCs w:val="24"/>
        </w:rPr>
      </w:pPr>
      <w:r w:rsidRPr="00B42F11">
        <w:rPr>
          <w:rFonts w:ascii="Times New Roman" w:hAnsi="Times New Roman"/>
          <w:sz w:val="24"/>
          <w:szCs w:val="24"/>
        </w:rPr>
        <w:lastRenderedPageBreak/>
        <w:t xml:space="preserve">В административном отношении объект расположен в Нефтегорском районе Самарской области, на восток от п. Утевка, </w:t>
      </w:r>
      <w:proofErr w:type="spellStart"/>
      <w:r w:rsidRPr="00B42F11">
        <w:rPr>
          <w:rFonts w:ascii="Times New Roman" w:hAnsi="Times New Roman"/>
          <w:sz w:val="24"/>
          <w:szCs w:val="24"/>
        </w:rPr>
        <w:t>Утевского</w:t>
      </w:r>
      <w:proofErr w:type="spellEnd"/>
      <w:r w:rsidRPr="00B42F11">
        <w:rPr>
          <w:rFonts w:ascii="Times New Roman" w:hAnsi="Times New Roman"/>
          <w:sz w:val="24"/>
          <w:szCs w:val="24"/>
        </w:rPr>
        <w:t xml:space="preserve"> месторождени</w:t>
      </w:r>
      <w:r>
        <w:rPr>
          <w:rFonts w:ascii="Times New Roman" w:hAnsi="Times New Roman"/>
          <w:sz w:val="24"/>
          <w:szCs w:val="24"/>
        </w:rPr>
        <w:t>я</w:t>
      </w:r>
      <w:r w:rsidRPr="00B42F11">
        <w:rPr>
          <w:rFonts w:ascii="Times New Roman" w:hAnsi="Times New Roman"/>
          <w:sz w:val="24"/>
          <w:szCs w:val="24"/>
        </w:rPr>
        <w:t>, Южная группа месторождений АО «</w:t>
      </w:r>
      <w:proofErr w:type="spellStart"/>
      <w:r w:rsidRPr="00B42F11">
        <w:rPr>
          <w:rFonts w:ascii="Times New Roman" w:hAnsi="Times New Roman"/>
          <w:sz w:val="24"/>
          <w:szCs w:val="24"/>
        </w:rPr>
        <w:t>Самаранефтегаз</w:t>
      </w:r>
      <w:proofErr w:type="spellEnd"/>
      <w:r w:rsidRPr="00B42F11">
        <w:rPr>
          <w:rFonts w:ascii="Times New Roman" w:hAnsi="Times New Roman"/>
          <w:sz w:val="24"/>
          <w:szCs w:val="24"/>
        </w:rPr>
        <w:t>.</w:t>
      </w:r>
    </w:p>
    <w:p w:rsidR="004A4EA2" w:rsidRPr="00D42A3A" w:rsidRDefault="004A4EA2" w:rsidP="00D42A3A">
      <w:pPr>
        <w:pStyle w:val="af3"/>
        <w:spacing w:before="0"/>
        <w:ind w:firstLine="709"/>
        <w:rPr>
          <w:rFonts w:ascii="Times New Roman" w:hAnsi="Times New Roman"/>
          <w:sz w:val="24"/>
          <w:szCs w:val="24"/>
        </w:rPr>
      </w:pPr>
      <w:r w:rsidRPr="00D42A3A">
        <w:rPr>
          <w:rFonts w:ascii="Times New Roman" w:hAnsi="Times New Roman"/>
          <w:sz w:val="24"/>
          <w:szCs w:val="24"/>
        </w:rPr>
        <w:t>Ближайшие населенные пункты к участку работ:</w:t>
      </w:r>
    </w:p>
    <w:p w:rsidR="004A4EA2" w:rsidRPr="00D42A3A" w:rsidRDefault="004A4EA2" w:rsidP="00D42A3A">
      <w:pPr>
        <w:pStyle w:val="af3"/>
        <w:spacing w:before="0"/>
        <w:ind w:firstLine="709"/>
        <w:rPr>
          <w:rFonts w:ascii="Times New Roman" w:hAnsi="Times New Roman"/>
          <w:sz w:val="24"/>
          <w:szCs w:val="24"/>
        </w:rPr>
      </w:pPr>
      <w:r w:rsidRPr="00D42A3A">
        <w:rPr>
          <w:rFonts w:ascii="Times New Roman" w:hAnsi="Times New Roman"/>
          <w:sz w:val="24"/>
          <w:szCs w:val="24"/>
        </w:rPr>
        <w:t>с. Утевка</w:t>
      </w:r>
      <w:r w:rsidR="00B42F11">
        <w:rPr>
          <w:rFonts w:ascii="Times New Roman" w:hAnsi="Times New Roman"/>
          <w:sz w:val="24"/>
          <w:szCs w:val="24"/>
        </w:rPr>
        <w:t>,</w:t>
      </w:r>
      <w:r w:rsidRPr="00D42A3A">
        <w:rPr>
          <w:rFonts w:ascii="Times New Roman" w:hAnsi="Times New Roman"/>
          <w:sz w:val="24"/>
          <w:szCs w:val="24"/>
        </w:rPr>
        <w:t xml:space="preserve"> расположенное в 0,5 км к югу-западу от скважины №141;</w:t>
      </w:r>
    </w:p>
    <w:p w:rsidR="004A4EA2" w:rsidRPr="00D42A3A" w:rsidRDefault="004A4EA2" w:rsidP="00D42A3A">
      <w:pPr>
        <w:pStyle w:val="af3"/>
        <w:spacing w:before="0"/>
        <w:ind w:firstLine="709"/>
        <w:rPr>
          <w:rFonts w:ascii="Times New Roman" w:hAnsi="Times New Roman"/>
          <w:sz w:val="24"/>
          <w:szCs w:val="24"/>
        </w:rPr>
      </w:pPr>
      <w:r w:rsidRPr="00D42A3A">
        <w:rPr>
          <w:rFonts w:ascii="Times New Roman" w:hAnsi="Times New Roman"/>
          <w:sz w:val="24"/>
          <w:szCs w:val="24"/>
        </w:rPr>
        <w:t>с. </w:t>
      </w:r>
      <w:proofErr w:type="spellStart"/>
      <w:r w:rsidRPr="00D42A3A">
        <w:rPr>
          <w:rFonts w:ascii="Times New Roman" w:hAnsi="Times New Roman"/>
          <w:sz w:val="24"/>
          <w:szCs w:val="24"/>
        </w:rPr>
        <w:t>Бариновка</w:t>
      </w:r>
      <w:proofErr w:type="spellEnd"/>
      <w:r w:rsidRPr="00D42A3A">
        <w:rPr>
          <w:rFonts w:ascii="Times New Roman" w:hAnsi="Times New Roman"/>
          <w:sz w:val="24"/>
          <w:szCs w:val="24"/>
        </w:rPr>
        <w:t>, расположенн</w:t>
      </w:r>
      <w:r w:rsidR="00B42F11">
        <w:rPr>
          <w:rFonts w:ascii="Times New Roman" w:hAnsi="Times New Roman"/>
          <w:sz w:val="24"/>
          <w:szCs w:val="24"/>
        </w:rPr>
        <w:t>ое</w:t>
      </w:r>
      <w:r w:rsidRPr="00D42A3A">
        <w:rPr>
          <w:rFonts w:ascii="Times New Roman" w:hAnsi="Times New Roman"/>
          <w:sz w:val="24"/>
          <w:szCs w:val="24"/>
        </w:rPr>
        <w:t xml:space="preserve"> в 9,7 км к северо-западу от скважины №141;</w:t>
      </w:r>
    </w:p>
    <w:p w:rsidR="004A4EA2" w:rsidRPr="00D42A3A" w:rsidRDefault="004A4EA2" w:rsidP="00D42A3A">
      <w:pPr>
        <w:pStyle w:val="af3"/>
        <w:spacing w:before="0"/>
        <w:ind w:firstLine="709"/>
        <w:rPr>
          <w:rFonts w:ascii="Times New Roman" w:hAnsi="Times New Roman"/>
          <w:sz w:val="24"/>
          <w:szCs w:val="24"/>
        </w:rPr>
      </w:pPr>
      <w:r w:rsidRPr="00D42A3A">
        <w:rPr>
          <w:rFonts w:ascii="Times New Roman" w:hAnsi="Times New Roman"/>
          <w:sz w:val="24"/>
          <w:szCs w:val="24"/>
        </w:rPr>
        <w:t>с. </w:t>
      </w:r>
      <w:proofErr w:type="spellStart"/>
      <w:r w:rsidRPr="00D42A3A">
        <w:rPr>
          <w:rFonts w:ascii="Times New Roman" w:hAnsi="Times New Roman"/>
          <w:sz w:val="24"/>
          <w:szCs w:val="24"/>
        </w:rPr>
        <w:t>Трофимовка</w:t>
      </w:r>
      <w:proofErr w:type="spellEnd"/>
      <w:r w:rsidRPr="00D42A3A">
        <w:rPr>
          <w:rFonts w:ascii="Times New Roman" w:hAnsi="Times New Roman"/>
          <w:sz w:val="24"/>
          <w:szCs w:val="24"/>
        </w:rPr>
        <w:t>, расположенное в 11,7 км к юго-западу от скважины №141;</w:t>
      </w:r>
    </w:p>
    <w:p w:rsidR="004A4EA2" w:rsidRPr="00D42A3A" w:rsidRDefault="004A4EA2" w:rsidP="00D42A3A">
      <w:pPr>
        <w:pStyle w:val="af3"/>
        <w:spacing w:before="0"/>
        <w:ind w:firstLine="709"/>
        <w:rPr>
          <w:rFonts w:ascii="Times New Roman" w:hAnsi="Times New Roman"/>
          <w:sz w:val="24"/>
          <w:szCs w:val="24"/>
        </w:rPr>
      </w:pPr>
      <w:r w:rsidRPr="00D42A3A">
        <w:rPr>
          <w:rFonts w:ascii="Times New Roman" w:hAnsi="Times New Roman"/>
          <w:sz w:val="24"/>
          <w:szCs w:val="24"/>
        </w:rPr>
        <w:t>пос. </w:t>
      </w:r>
      <w:proofErr w:type="spellStart"/>
      <w:r w:rsidRPr="00D42A3A">
        <w:rPr>
          <w:rFonts w:ascii="Times New Roman" w:hAnsi="Times New Roman"/>
          <w:sz w:val="24"/>
          <w:szCs w:val="24"/>
        </w:rPr>
        <w:t>Ветлянка</w:t>
      </w:r>
      <w:proofErr w:type="spellEnd"/>
      <w:r w:rsidRPr="00D42A3A">
        <w:rPr>
          <w:rFonts w:ascii="Times New Roman" w:hAnsi="Times New Roman"/>
          <w:sz w:val="24"/>
          <w:szCs w:val="24"/>
        </w:rPr>
        <w:t>, расположенное в 10,4 км к юго-востоку от скважины №141;</w:t>
      </w:r>
    </w:p>
    <w:p w:rsidR="004A4EA2" w:rsidRPr="00D42A3A" w:rsidRDefault="004A4EA2" w:rsidP="00D42A3A">
      <w:pPr>
        <w:pStyle w:val="af3"/>
        <w:spacing w:before="0"/>
        <w:ind w:firstLine="709"/>
        <w:rPr>
          <w:rFonts w:ascii="Times New Roman" w:hAnsi="Times New Roman"/>
          <w:sz w:val="24"/>
          <w:szCs w:val="24"/>
        </w:rPr>
      </w:pPr>
      <w:r w:rsidRPr="00D42A3A">
        <w:rPr>
          <w:rFonts w:ascii="Times New Roman" w:hAnsi="Times New Roman"/>
          <w:sz w:val="24"/>
          <w:szCs w:val="24"/>
        </w:rPr>
        <w:t>с. Покровка, расположенное в 7,98 км к северо-востоку от скважины №141.</w:t>
      </w:r>
    </w:p>
    <w:p w:rsidR="004A4EA2" w:rsidRPr="00D42A3A" w:rsidRDefault="004A4EA2" w:rsidP="00D42A3A">
      <w:pPr>
        <w:pStyle w:val="af3"/>
        <w:spacing w:before="0"/>
        <w:ind w:firstLine="709"/>
        <w:rPr>
          <w:rFonts w:ascii="Times New Roman" w:hAnsi="Times New Roman"/>
          <w:sz w:val="24"/>
          <w:szCs w:val="24"/>
        </w:rPr>
      </w:pPr>
      <w:r w:rsidRPr="00D42A3A">
        <w:rPr>
          <w:rFonts w:ascii="Times New Roman" w:hAnsi="Times New Roman"/>
          <w:sz w:val="24"/>
          <w:szCs w:val="24"/>
        </w:rPr>
        <w:t xml:space="preserve">Рельеф территории представляет собой равнинную местность, на выгонных землях поселкового совета Утевка, с максимальными отметками 46,3 м и минимальными отметками 44,6 м, по урезу ручья. </w:t>
      </w:r>
    </w:p>
    <w:p w:rsidR="004A4EA2" w:rsidRPr="00D42A3A" w:rsidRDefault="004A4EA2" w:rsidP="00D42A3A">
      <w:pPr>
        <w:pStyle w:val="af3"/>
        <w:spacing w:before="0"/>
        <w:ind w:firstLine="709"/>
        <w:rPr>
          <w:rFonts w:ascii="Times New Roman" w:hAnsi="Times New Roman"/>
          <w:sz w:val="24"/>
          <w:szCs w:val="24"/>
        </w:rPr>
      </w:pPr>
      <w:r w:rsidRPr="00D42A3A">
        <w:rPr>
          <w:rFonts w:ascii="Times New Roman" w:hAnsi="Times New Roman"/>
          <w:sz w:val="24"/>
          <w:szCs w:val="24"/>
        </w:rPr>
        <w:t xml:space="preserve">Дорожная сеть представлена автомобильной дорогой с асфальтным покрытием Р-224 «Самара – Оренбург», межпоселковыми автодорогами, а также сетью проселочных дорог. </w:t>
      </w:r>
    </w:p>
    <w:p w:rsidR="004A4EA2" w:rsidRPr="00D42A3A" w:rsidRDefault="004A4EA2" w:rsidP="00D42A3A">
      <w:pPr>
        <w:pStyle w:val="af3"/>
        <w:spacing w:before="0"/>
        <w:ind w:firstLine="709"/>
        <w:rPr>
          <w:rFonts w:ascii="Times New Roman" w:hAnsi="Times New Roman"/>
          <w:sz w:val="24"/>
          <w:szCs w:val="24"/>
        </w:rPr>
      </w:pPr>
      <w:r w:rsidRPr="00D42A3A">
        <w:rPr>
          <w:rFonts w:ascii="Times New Roman" w:hAnsi="Times New Roman"/>
          <w:sz w:val="24"/>
          <w:szCs w:val="24"/>
        </w:rPr>
        <w:t>Подъезд к площадке проектной скважины №141 осуществлялся по полевой грунтовой дороге от с. Утевка.</w:t>
      </w:r>
    </w:p>
    <w:p w:rsidR="004A4EA2" w:rsidRDefault="004A4EA2" w:rsidP="004A4EA2">
      <w:pPr>
        <w:pStyle w:val="af3"/>
      </w:pPr>
      <w:r>
        <w:rPr>
          <w:noProof/>
        </w:rPr>
        <w:drawing>
          <wp:inline distT="0" distB="0" distL="0" distR="0">
            <wp:extent cx="5562600" cy="3457575"/>
            <wp:effectExtent l="0" t="0" r="0" b="9525"/>
            <wp:docPr id="33" name="Рисунок 33" descr="3925-op-01(0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925-op-01(01)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2600" cy="3457575"/>
                    </a:xfrm>
                    <a:prstGeom prst="rect">
                      <a:avLst/>
                    </a:prstGeom>
                    <a:noFill/>
                    <a:ln>
                      <a:noFill/>
                    </a:ln>
                  </pic:spPr>
                </pic:pic>
              </a:graphicData>
            </a:graphic>
          </wp:inline>
        </w:drawing>
      </w:r>
    </w:p>
    <w:p w:rsidR="004A4EA2" w:rsidRDefault="004A4EA2" w:rsidP="004A4EA2">
      <w:pPr>
        <w:pStyle w:val="aff0"/>
        <w:rPr>
          <w:rFonts w:ascii="Times New Roman" w:hAnsi="Times New Roman"/>
          <w:bCs/>
          <w:sz w:val="24"/>
          <w:szCs w:val="24"/>
        </w:rPr>
      </w:pPr>
      <w:r w:rsidRPr="00D42A3A">
        <w:rPr>
          <w:rFonts w:ascii="Times New Roman" w:hAnsi="Times New Roman"/>
          <w:bCs/>
          <w:sz w:val="24"/>
          <w:szCs w:val="24"/>
        </w:rPr>
        <w:t xml:space="preserve">Рисунок </w:t>
      </w:r>
      <w:r w:rsidR="008B0E02" w:rsidRPr="00D42A3A">
        <w:rPr>
          <w:rFonts w:ascii="Times New Roman" w:hAnsi="Times New Roman"/>
          <w:bCs/>
          <w:sz w:val="24"/>
          <w:szCs w:val="24"/>
        </w:rPr>
        <w:fldChar w:fldCharType="begin"/>
      </w:r>
      <w:r w:rsidRPr="00D42A3A">
        <w:rPr>
          <w:rFonts w:ascii="Times New Roman" w:hAnsi="Times New Roman"/>
          <w:bCs/>
          <w:sz w:val="24"/>
          <w:szCs w:val="24"/>
        </w:rPr>
        <w:instrText xml:space="preserve"> STYLEREF 1 \s </w:instrText>
      </w:r>
      <w:r w:rsidR="008B0E02" w:rsidRPr="00D42A3A">
        <w:rPr>
          <w:rFonts w:ascii="Times New Roman" w:hAnsi="Times New Roman"/>
          <w:bCs/>
          <w:sz w:val="24"/>
          <w:szCs w:val="24"/>
        </w:rPr>
        <w:fldChar w:fldCharType="separate"/>
      </w:r>
      <w:r w:rsidR="00FB554B">
        <w:rPr>
          <w:rFonts w:ascii="Times New Roman" w:hAnsi="Times New Roman"/>
          <w:bCs/>
          <w:noProof/>
          <w:sz w:val="24"/>
          <w:szCs w:val="24"/>
        </w:rPr>
        <w:t>0</w:t>
      </w:r>
      <w:r w:rsidR="008B0E02" w:rsidRPr="00D42A3A">
        <w:rPr>
          <w:rFonts w:ascii="Times New Roman" w:hAnsi="Times New Roman"/>
          <w:bCs/>
          <w:sz w:val="24"/>
          <w:szCs w:val="24"/>
        </w:rPr>
        <w:fldChar w:fldCharType="end"/>
      </w:r>
      <w:r w:rsidRPr="00D42A3A">
        <w:rPr>
          <w:rFonts w:ascii="Times New Roman" w:hAnsi="Times New Roman"/>
          <w:bCs/>
          <w:sz w:val="24"/>
          <w:szCs w:val="24"/>
        </w:rPr>
        <w:t>.</w:t>
      </w:r>
      <w:r w:rsidR="008B0E02" w:rsidRPr="00D42A3A">
        <w:rPr>
          <w:rFonts w:ascii="Times New Roman" w:hAnsi="Times New Roman"/>
          <w:bCs/>
          <w:sz w:val="24"/>
          <w:szCs w:val="24"/>
        </w:rPr>
        <w:fldChar w:fldCharType="begin"/>
      </w:r>
      <w:r w:rsidRPr="00D42A3A">
        <w:rPr>
          <w:rFonts w:ascii="Times New Roman" w:hAnsi="Times New Roman"/>
          <w:bCs/>
          <w:sz w:val="24"/>
          <w:szCs w:val="24"/>
        </w:rPr>
        <w:instrText xml:space="preserve"> SEQ Рисунок \* ARABIC \s 1 </w:instrText>
      </w:r>
      <w:r w:rsidR="008B0E02" w:rsidRPr="00D42A3A">
        <w:rPr>
          <w:rFonts w:ascii="Times New Roman" w:hAnsi="Times New Roman"/>
          <w:bCs/>
          <w:sz w:val="24"/>
          <w:szCs w:val="24"/>
        </w:rPr>
        <w:fldChar w:fldCharType="separate"/>
      </w:r>
      <w:r w:rsidR="00FB554B">
        <w:rPr>
          <w:rFonts w:ascii="Times New Roman" w:hAnsi="Times New Roman"/>
          <w:bCs/>
          <w:noProof/>
          <w:sz w:val="24"/>
          <w:szCs w:val="24"/>
        </w:rPr>
        <w:t>1</w:t>
      </w:r>
      <w:r w:rsidR="008B0E02" w:rsidRPr="00D42A3A">
        <w:rPr>
          <w:rFonts w:ascii="Times New Roman" w:hAnsi="Times New Roman"/>
          <w:bCs/>
          <w:sz w:val="24"/>
          <w:szCs w:val="24"/>
        </w:rPr>
        <w:fldChar w:fldCharType="end"/>
      </w:r>
      <w:r w:rsidRPr="00D42A3A">
        <w:rPr>
          <w:rFonts w:ascii="Times New Roman" w:hAnsi="Times New Roman"/>
          <w:bCs/>
          <w:sz w:val="24"/>
          <w:szCs w:val="24"/>
        </w:rPr>
        <w:t xml:space="preserve"> – Обзорная схема района работ</w:t>
      </w:r>
    </w:p>
    <w:p w:rsidR="00581AD0" w:rsidRPr="00581AD0" w:rsidRDefault="00581AD0" w:rsidP="00581AD0">
      <w:pPr>
        <w:pStyle w:val="af3"/>
      </w:pPr>
    </w:p>
    <w:p w:rsidR="004A4EA2" w:rsidRPr="00D42A3A" w:rsidRDefault="004A4EA2" w:rsidP="00D42A3A">
      <w:pPr>
        <w:pStyle w:val="af3"/>
        <w:spacing w:before="0"/>
        <w:ind w:firstLine="709"/>
        <w:rPr>
          <w:rFonts w:ascii="Times New Roman" w:hAnsi="Times New Roman"/>
          <w:sz w:val="24"/>
          <w:szCs w:val="24"/>
        </w:rPr>
      </w:pPr>
      <w:r w:rsidRPr="00D42A3A">
        <w:rPr>
          <w:rFonts w:ascii="Times New Roman" w:hAnsi="Times New Roman"/>
          <w:sz w:val="24"/>
          <w:szCs w:val="24"/>
        </w:rPr>
        <w:t>По схеме орографического районирования описываемый район относится к Высокому Заволжью. Современный рельеф сформировался в результате эрозионно-аккумулятивной и денудационной деятельности в плиоцен-четвертичное время. В рельефе четко выражены ступенчатость, характерная для всего Среднего Поволжья, которая характеризуется развитием речных террас и водораздельных поверхностей выравнивания. Исследуемый участок расположен в пределах высокой поймы р.</w:t>
      </w:r>
      <w:r w:rsidR="00D42A3A">
        <w:rPr>
          <w:rFonts w:ascii="Times New Roman" w:hAnsi="Times New Roman"/>
          <w:sz w:val="24"/>
          <w:szCs w:val="24"/>
        </w:rPr>
        <w:t xml:space="preserve"> </w:t>
      </w:r>
      <w:r w:rsidRPr="00D42A3A">
        <w:rPr>
          <w:rFonts w:ascii="Times New Roman" w:hAnsi="Times New Roman"/>
          <w:sz w:val="24"/>
          <w:szCs w:val="24"/>
        </w:rPr>
        <w:t xml:space="preserve">Самары, поверхность относительно ровная, абсолютные отметки изменяются в пределах 45-46м. </w:t>
      </w:r>
    </w:p>
    <w:p w:rsidR="004A4EA2" w:rsidRDefault="004A4EA2" w:rsidP="004A4EA2">
      <w:pPr>
        <w:pStyle w:val="af3"/>
      </w:pPr>
    </w:p>
    <w:p w:rsidR="004A4EA2" w:rsidRDefault="004A4EA2" w:rsidP="004A4EA2">
      <w:pPr>
        <w:pStyle w:val="af3"/>
      </w:pPr>
    </w:p>
    <w:p w:rsidR="00AD5151" w:rsidRPr="002F1724" w:rsidRDefault="004A4EA2" w:rsidP="002F1724">
      <w:pPr>
        <w:pStyle w:val="af3"/>
        <w:spacing w:before="0"/>
        <w:ind w:firstLine="709"/>
        <w:jc w:val="center"/>
        <w:rPr>
          <w:rFonts w:ascii="Times New Roman" w:hAnsi="Times New Roman"/>
          <w:b/>
          <w:sz w:val="24"/>
          <w:szCs w:val="24"/>
        </w:rPr>
      </w:pPr>
      <w:r w:rsidRPr="002F1724">
        <w:rPr>
          <w:rFonts w:ascii="Times New Roman" w:hAnsi="Times New Roman"/>
          <w:b/>
          <w:sz w:val="24"/>
          <w:szCs w:val="24"/>
        </w:rPr>
        <w:lastRenderedPageBreak/>
        <w:t>4. Перечень координат характерных точек границ зон планируемого размещения линейных объектов</w:t>
      </w:r>
    </w:p>
    <w:p w:rsidR="000256E8" w:rsidRDefault="000256E8" w:rsidP="001F16EC">
      <w:pPr>
        <w:pStyle w:val="af3"/>
        <w:spacing w:before="0"/>
        <w:ind w:firstLine="709"/>
      </w:pPr>
    </w:p>
    <w:p w:rsidR="001C5F76" w:rsidRDefault="001C5F76" w:rsidP="001F16EC">
      <w:pPr>
        <w:pStyle w:val="af3"/>
        <w:spacing w:before="0"/>
        <w:ind w:firstLine="709"/>
      </w:pPr>
    </w:p>
    <w:tbl>
      <w:tblPr>
        <w:tblW w:w="8780" w:type="dxa"/>
        <w:jc w:val="center"/>
        <w:tblInd w:w="93" w:type="dxa"/>
        <w:tblLook w:val="04A0" w:firstRow="1" w:lastRow="0" w:firstColumn="1" w:lastColumn="0" w:noHBand="0" w:noVBand="1"/>
      </w:tblPr>
      <w:tblGrid>
        <w:gridCol w:w="960"/>
        <w:gridCol w:w="1340"/>
        <w:gridCol w:w="1340"/>
        <w:gridCol w:w="1820"/>
        <w:gridCol w:w="1660"/>
        <w:gridCol w:w="1660"/>
      </w:tblGrid>
      <w:tr w:rsidR="00CE4DD4" w:rsidRPr="00CE4DD4" w:rsidTr="00CE4DD4">
        <w:trPr>
          <w:trHeight w:val="63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Х</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У</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Дирекционный угол</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Длина</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Направление</w:t>
            </w:r>
          </w:p>
        </w:tc>
      </w:tr>
      <w:tr w:rsidR="00CE4DD4" w:rsidRPr="00CE4DD4" w:rsidTr="00CE4D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1</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5854204.55</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228866.734</w:t>
            </w:r>
          </w:p>
        </w:tc>
        <w:tc>
          <w:tcPr>
            <w:tcW w:w="182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305°58'22"</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74.241</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 xml:space="preserve">  1-2</w:t>
            </w:r>
          </w:p>
        </w:tc>
      </w:tr>
      <w:tr w:rsidR="00CE4DD4" w:rsidRPr="00CE4DD4" w:rsidTr="00CE4D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5854248.16</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228806.651</w:t>
            </w:r>
          </w:p>
        </w:tc>
        <w:tc>
          <w:tcPr>
            <w:tcW w:w="182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215°21'49"</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106.892</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 xml:space="preserve">  2-3</w:t>
            </w:r>
          </w:p>
        </w:tc>
      </w:tr>
      <w:tr w:rsidR="00CE4DD4" w:rsidRPr="00CE4DD4" w:rsidTr="00CE4D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3</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5854160.99</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228744.786</w:t>
            </w:r>
          </w:p>
        </w:tc>
        <w:tc>
          <w:tcPr>
            <w:tcW w:w="182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125°58'33"</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39.587</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 xml:space="preserve">  3-4</w:t>
            </w:r>
          </w:p>
        </w:tc>
      </w:tr>
      <w:tr w:rsidR="00CE4DD4" w:rsidRPr="00CE4DD4" w:rsidTr="00CE4D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4</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5854137.74</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228776.822</w:t>
            </w:r>
          </w:p>
        </w:tc>
        <w:tc>
          <w:tcPr>
            <w:tcW w:w="182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231°2'18"</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136.22</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 xml:space="preserve">  4-5</w:t>
            </w:r>
          </w:p>
        </w:tc>
      </w:tr>
      <w:tr w:rsidR="00CE4DD4" w:rsidRPr="00CE4DD4" w:rsidTr="00CE4D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5</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5854052.08</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228670.902</w:t>
            </w:r>
          </w:p>
        </w:tc>
        <w:tc>
          <w:tcPr>
            <w:tcW w:w="182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141°13'42"</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178.154</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 xml:space="preserve">  5-6</w:t>
            </w:r>
          </w:p>
        </w:tc>
      </w:tr>
      <w:tr w:rsidR="00CE4DD4" w:rsidRPr="00CE4DD4" w:rsidTr="00CE4D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6</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5853913.18</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228782.465</w:t>
            </w:r>
          </w:p>
        </w:tc>
        <w:tc>
          <w:tcPr>
            <w:tcW w:w="182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51°13'46"</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8</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 xml:space="preserve">  6-7</w:t>
            </w:r>
          </w:p>
        </w:tc>
      </w:tr>
      <w:tr w:rsidR="00CE4DD4" w:rsidRPr="00CE4DD4" w:rsidTr="00CE4D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7</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5853918.19</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228788.702</w:t>
            </w:r>
          </w:p>
        </w:tc>
        <w:tc>
          <w:tcPr>
            <w:tcW w:w="182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321°13'38"</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170.182</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 xml:space="preserve">  7-8</w:t>
            </w:r>
          </w:p>
        </w:tc>
      </w:tr>
      <w:tr w:rsidR="00CE4DD4" w:rsidRPr="00CE4DD4" w:rsidTr="00CE4D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8</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5854050.87</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228682.129</w:t>
            </w:r>
          </w:p>
        </w:tc>
        <w:tc>
          <w:tcPr>
            <w:tcW w:w="182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51°2'24"</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130.398</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 xml:space="preserve">  8-9</w:t>
            </w:r>
          </w:p>
        </w:tc>
      </w:tr>
      <w:tr w:rsidR="00CE4DD4" w:rsidRPr="00CE4DD4" w:rsidTr="00CE4D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9</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5854132.86</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228783.524</w:t>
            </w:r>
          </w:p>
        </w:tc>
        <w:tc>
          <w:tcPr>
            <w:tcW w:w="182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126°5'42"</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26.501</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 xml:space="preserve">  9-10</w:t>
            </w:r>
          </w:p>
        </w:tc>
      </w:tr>
      <w:tr w:rsidR="00CE4DD4" w:rsidRPr="00CE4DD4" w:rsidTr="00CE4D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10</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5854117.25</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228804.938</w:t>
            </w:r>
          </w:p>
        </w:tc>
        <w:tc>
          <w:tcPr>
            <w:tcW w:w="182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34°54'23"</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16.297</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 xml:space="preserve">  10-11</w:t>
            </w:r>
          </w:p>
        </w:tc>
      </w:tr>
      <w:tr w:rsidR="00CE4DD4" w:rsidRPr="00CE4DD4" w:rsidTr="00CE4D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11</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5854130.62</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228814.264</w:t>
            </w:r>
          </w:p>
        </w:tc>
        <w:tc>
          <w:tcPr>
            <w:tcW w:w="182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131°18'15"</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28.888</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 xml:space="preserve">  11-12</w:t>
            </w:r>
          </w:p>
        </w:tc>
      </w:tr>
      <w:tr w:rsidR="00CE4DD4" w:rsidRPr="00CE4DD4" w:rsidTr="00CE4D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12</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5854111.55</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228835.965</w:t>
            </w:r>
          </w:p>
        </w:tc>
        <w:tc>
          <w:tcPr>
            <w:tcW w:w="182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169°24'4"</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13.456</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 xml:space="preserve">  12-13</w:t>
            </w:r>
          </w:p>
        </w:tc>
      </w:tr>
      <w:tr w:rsidR="00CE4DD4" w:rsidRPr="00CE4DD4" w:rsidTr="00CE4D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13</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5854098.32</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228838.44</w:t>
            </w:r>
          </w:p>
        </w:tc>
        <w:tc>
          <w:tcPr>
            <w:tcW w:w="182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37°14'5"</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0.311</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 xml:space="preserve">  13-14</w:t>
            </w:r>
          </w:p>
        </w:tc>
      </w:tr>
      <w:tr w:rsidR="00CE4DD4" w:rsidRPr="00CE4DD4" w:rsidTr="00CE4D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14</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5854098.57</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228838.628</w:t>
            </w:r>
          </w:p>
        </w:tc>
        <w:tc>
          <w:tcPr>
            <w:tcW w:w="182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208°36'38"</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0.248</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 xml:space="preserve">  14-15</w:t>
            </w:r>
          </w:p>
        </w:tc>
      </w:tr>
      <w:tr w:rsidR="00CE4DD4" w:rsidRPr="00CE4DD4" w:rsidTr="00CE4D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15</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5854098.35</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228838.509</w:t>
            </w:r>
          </w:p>
        </w:tc>
        <w:tc>
          <w:tcPr>
            <w:tcW w:w="182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37°48'21"</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12.242</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 xml:space="preserve">  15-16</w:t>
            </w:r>
          </w:p>
        </w:tc>
      </w:tr>
      <w:tr w:rsidR="00CE4DD4" w:rsidRPr="00CE4DD4" w:rsidTr="00CE4D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16</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5854108.03</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228846.013</w:t>
            </w:r>
          </w:p>
        </w:tc>
        <w:tc>
          <w:tcPr>
            <w:tcW w:w="182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44°28'49"</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12.349</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 xml:space="preserve">  16-17</w:t>
            </w:r>
          </w:p>
        </w:tc>
      </w:tr>
      <w:tr w:rsidR="00CE4DD4" w:rsidRPr="00CE4DD4" w:rsidTr="00CE4D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17</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5854116.84</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228854.666</w:t>
            </w:r>
          </w:p>
        </w:tc>
        <w:tc>
          <w:tcPr>
            <w:tcW w:w="182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280°41'33"</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12.432</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 xml:space="preserve">  17-18</w:t>
            </w:r>
          </w:p>
        </w:tc>
      </w:tr>
      <w:tr w:rsidR="00CE4DD4" w:rsidRPr="00CE4DD4" w:rsidTr="00CE4D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18</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5854119.14</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228842.449</w:t>
            </w:r>
          </w:p>
        </w:tc>
        <w:tc>
          <w:tcPr>
            <w:tcW w:w="182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311°20'56"</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29.791</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 xml:space="preserve">  18-19</w:t>
            </w:r>
          </w:p>
        </w:tc>
      </w:tr>
      <w:tr w:rsidR="00CE4DD4" w:rsidRPr="00CE4DD4" w:rsidTr="00CE4DD4">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19</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5854138.82</w:t>
            </w:r>
          </w:p>
        </w:tc>
        <w:tc>
          <w:tcPr>
            <w:tcW w:w="134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228820.085</w:t>
            </w:r>
          </w:p>
        </w:tc>
        <w:tc>
          <w:tcPr>
            <w:tcW w:w="182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35°21'54"</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80.598</w:t>
            </w:r>
          </w:p>
        </w:tc>
        <w:tc>
          <w:tcPr>
            <w:tcW w:w="1660" w:type="dxa"/>
            <w:tcBorders>
              <w:top w:val="nil"/>
              <w:left w:val="nil"/>
              <w:bottom w:val="single" w:sz="4" w:space="0" w:color="auto"/>
              <w:right w:val="single" w:sz="4" w:space="0" w:color="auto"/>
            </w:tcBorders>
            <w:shd w:val="clear" w:color="auto" w:fill="auto"/>
            <w:noWrap/>
            <w:vAlign w:val="center"/>
            <w:hideMark/>
          </w:tcPr>
          <w:p w:rsidR="00CE4DD4" w:rsidRPr="00CE4DD4" w:rsidRDefault="00CE4DD4" w:rsidP="00CE4DD4">
            <w:pPr>
              <w:suppressAutoHyphens w:val="0"/>
              <w:jc w:val="center"/>
              <w:rPr>
                <w:color w:val="000000"/>
                <w:sz w:val="20"/>
                <w:szCs w:val="20"/>
                <w:lang w:eastAsia="ru-RU"/>
              </w:rPr>
            </w:pPr>
            <w:r w:rsidRPr="00CE4DD4">
              <w:rPr>
                <w:color w:val="000000"/>
                <w:sz w:val="20"/>
                <w:szCs w:val="20"/>
                <w:lang w:eastAsia="ru-RU"/>
              </w:rPr>
              <w:t xml:space="preserve">  19-1</w:t>
            </w:r>
          </w:p>
        </w:tc>
      </w:tr>
    </w:tbl>
    <w:p w:rsidR="001C5F76" w:rsidRDefault="001C5F76" w:rsidP="001F16EC">
      <w:pPr>
        <w:pStyle w:val="af3"/>
        <w:spacing w:before="0"/>
        <w:ind w:firstLine="709"/>
      </w:pPr>
    </w:p>
    <w:p w:rsidR="00806223" w:rsidRPr="00806223" w:rsidRDefault="00806223" w:rsidP="00806223">
      <w:pPr>
        <w:pStyle w:val="af3"/>
        <w:spacing w:before="0"/>
        <w:ind w:firstLine="709"/>
        <w:rPr>
          <w:rFonts w:ascii="Times New Roman" w:hAnsi="Times New Roman"/>
          <w:sz w:val="24"/>
          <w:szCs w:val="24"/>
        </w:rPr>
      </w:pPr>
      <w:r w:rsidRPr="00806223">
        <w:rPr>
          <w:rFonts w:ascii="Times New Roman" w:hAnsi="Times New Roman"/>
          <w:sz w:val="24"/>
          <w:szCs w:val="24"/>
        </w:rPr>
        <w:t>В виду того, что линейный объект располагается в зоне СХ1,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806223" w:rsidRDefault="00806223" w:rsidP="00806223">
      <w:pPr>
        <w:pStyle w:val="af3"/>
        <w:spacing w:before="0"/>
        <w:ind w:firstLine="709"/>
        <w:rPr>
          <w:rFonts w:ascii="Times New Roman" w:hAnsi="Times New Roman"/>
          <w:sz w:val="24"/>
          <w:szCs w:val="24"/>
        </w:rPr>
      </w:pPr>
      <w:r w:rsidRPr="00806223">
        <w:rPr>
          <w:rFonts w:ascii="Times New Roman" w:hAnsi="Times New Roman"/>
          <w:sz w:val="24"/>
          <w:szCs w:val="24"/>
        </w:rPr>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связи с отсутствием таких объектов.</w:t>
      </w:r>
    </w:p>
    <w:p w:rsidR="00F02BD7" w:rsidRDefault="00F02BD7" w:rsidP="00F02BD7">
      <w:pPr>
        <w:pStyle w:val="af3"/>
        <w:spacing w:before="0"/>
        <w:ind w:firstLine="709"/>
        <w:jc w:val="center"/>
        <w:rPr>
          <w:rFonts w:ascii="Times New Roman" w:hAnsi="Times New Roman"/>
          <w:b/>
          <w:sz w:val="28"/>
          <w:szCs w:val="28"/>
        </w:rPr>
      </w:pPr>
    </w:p>
    <w:p w:rsidR="00F02BD7" w:rsidRDefault="00F02BD7" w:rsidP="00F02BD7">
      <w:pPr>
        <w:pStyle w:val="af3"/>
        <w:spacing w:before="0"/>
        <w:ind w:firstLine="709"/>
        <w:jc w:val="center"/>
        <w:rPr>
          <w:rFonts w:ascii="Times New Roman" w:hAnsi="Times New Roman"/>
          <w:b/>
          <w:sz w:val="24"/>
          <w:szCs w:val="24"/>
        </w:rPr>
      </w:pPr>
      <w:r w:rsidRPr="00F02BD7">
        <w:rPr>
          <w:rFonts w:ascii="Times New Roman" w:hAnsi="Times New Roman"/>
          <w:b/>
          <w:sz w:val="24"/>
          <w:szCs w:val="24"/>
        </w:rPr>
        <w:t>5.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p w:rsidR="00F02BD7" w:rsidRPr="00F02BD7" w:rsidRDefault="00F02BD7" w:rsidP="00F02BD7">
      <w:pPr>
        <w:pStyle w:val="af3"/>
        <w:spacing w:before="0"/>
        <w:ind w:firstLine="709"/>
        <w:jc w:val="center"/>
        <w:rPr>
          <w:rFonts w:ascii="Times New Roman" w:hAnsi="Times New Roman"/>
          <w:b/>
          <w:sz w:val="24"/>
          <w:szCs w:val="24"/>
        </w:rPr>
      </w:pPr>
    </w:p>
    <w:p w:rsidR="00F02BD7" w:rsidRDefault="00F02BD7" w:rsidP="00F02BD7">
      <w:pPr>
        <w:pStyle w:val="af3"/>
        <w:spacing w:before="0"/>
        <w:ind w:firstLine="709"/>
        <w:rPr>
          <w:rFonts w:ascii="Times New Roman" w:hAnsi="Times New Roman"/>
          <w:sz w:val="24"/>
          <w:szCs w:val="24"/>
        </w:rPr>
      </w:pPr>
      <w:r w:rsidRPr="00F02BD7">
        <w:rPr>
          <w:rFonts w:ascii="Times New Roman" w:hAnsi="Times New Roman"/>
          <w:sz w:val="24"/>
          <w:szCs w:val="24"/>
        </w:rPr>
        <w:t xml:space="preserve">Целью работы является расчет площадей земельных участков, отводимых под строительство объекта 3924П «Сбор нефти и газа со скважин №№ 230, 231, 232 </w:t>
      </w:r>
      <w:proofErr w:type="spellStart"/>
      <w:r w:rsidRPr="00F02BD7">
        <w:rPr>
          <w:rFonts w:ascii="Times New Roman" w:hAnsi="Times New Roman"/>
          <w:sz w:val="24"/>
          <w:szCs w:val="24"/>
        </w:rPr>
        <w:t>Утевского</w:t>
      </w:r>
      <w:proofErr w:type="spellEnd"/>
      <w:r w:rsidRPr="00F02BD7">
        <w:rPr>
          <w:rFonts w:ascii="Times New Roman" w:hAnsi="Times New Roman"/>
          <w:sz w:val="24"/>
          <w:szCs w:val="24"/>
        </w:rPr>
        <w:t xml:space="preserve"> месторождения» на территории сельского поселения Утевка муниципального района </w:t>
      </w:r>
      <w:proofErr w:type="spellStart"/>
      <w:r w:rsidRPr="00F02BD7">
        <w:rPr>
          <w:rFonts w:ascii="Times New Roman" w:hAnsi="Times New Roman"/>
          <w:sz w:val="24"/>
          <w:szCs w:val="24"/>
        </w:rPr>
        <w:t>Нефтегорский</w:t>
      </w:r>
      <w:proofErr w:type="spellEnd"/>
      <w:r w:rsidRPr="00F02BD7">
        <w:rPr>
          <w:rFonts w:ascii="Times New Roman" w:hAnsi="Times New Roman"/>
          <w:sz w:val="24"/>
          <w:szCs w:val="24"/>
        </w:rPr>
        <w:t xml:space="preserve"> Самарской области. В связи с чем, объекты, подлежащие переносу (переустройству) отсутствуют.</w:t>
      </w:r>
    </w:p>
    <w:p w:rsidR="00F02BD7" w:rsidRDefault="00F02BD7" w:rsidP="00F02BD7">
      <w:pPr>
        <w:pStyle w:val="af3"/>
        <w:spacing w:before="0"/>
        <w:ind w:firstLine="709"/>
        <w:rPr>
          <w:rFonts w:ascii="Times New Roman" w:hAnsi="Times New Roman"/>
          <w:sz w:val="24"/>
          <w:szCs w:val="24"/>
        </w:rPr>
      </w:pPr>
    </w:p>
    <w:p w:rsidR="00F02BD7" w:rsidRPr="00F02BD7" w:rsidRDefault="00F02BD7" w:rsidP="00F02BD7">
      <w:pPr>
        <w:pStyle w:val="af3"/>
        <w:spacing w:before="0"/>
        <w:ind w:firstLine="709"/>
        <w:jc w:val="center"/>
        <w:rPr>
          <w:rFonts w:ascii="Times New Roman" w:hAnsi="Times New Roman"/>
          <w:b/>
          <w:sz w:val="24"/>
          <w:szCs w:val="24"/>
        </w:rPr>
      </w:pPr>
      <w:r w:rsidRPr="00F02BD7">
        <w:rPr>
          <w:rFonts w:ascii="Times New Roman" w:hAnsi="Times New Roman"/>
          <w:b/>
          <w:sz w:val="24"/>
          <w:szCs w:val="24"/>
        </w:rPr>
        <w:lastRenderedPageBreak/>
        <w:t>6.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F02BD7" w:rsidRPr="00F02BD7" w:rsidRDefault="00F02BD7" w:rsidP="00F02BD7">
      <w:pPr>
        <w:pStyle w:val="af3"/>
        <w:spacing w:before="0"/>
        <w:ind w:firstLine="709"/>
        <w:rPr>
          <w:rFonts w:ascii="Times New Roman" w:hAnsi="Times New Roman"/>
          <w:sz w:val="24"/>
          <w:szCs w:val="24"/>
        </w:rPr>
      </w:pPr>
    </w:p>
    <w:tbl>
      <w:tblPr>
        <w:tblW w:w="9291"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597"/>
        <w:gridCol w:w="1418"/>
        <w:gridCol w:w="1276"/>
      </w:tblGrid>
      <w:tr w:rsidR="004463FD" w:rsidRPr="004463FD" w:rsidTr="004463FD">
        <w:trPr>
          <w:cantSplit/>
          <w:trHeight w:val="340"/>
          <w:tblHeader/>
          <w:jc w:val="center"/>
        </w:trPr>
        <w:tc>
          <w:tcPr>
            <w:tcW w:w="6597" w:type="dxa"/>
            <w:tcBorders>
              <w:top w:val="single" w:sz="4" w:space="0" w:color="auto"/>
              <w:left w:val="single" w:sz="4" w:space="0" w:color="auto"/>
              <w:bottom w:val="single" w:sz="4" w:space="0" w:color="auto"/>
              <w:right w:val="single" w:sz="4" w:space="0" w:color="auto"/>
            </w:tcBorders>
            <w:vAlign w:val="center"/>
            <w:hideMark/>
          </w:tcPr>
          <w:p w:rsidR="004463FD" w:rsidRPr="004463FD" w:rsidRDefault="004463FD" w:rsidP="004463FD">
            <w:pPr>
              <w:jc w:val="center"/>
              <w:rPr>
                <w:b/>
                <w:snapToGrid w:val="0"/>
                <w:color w:val="000000"/>
                <w:sz w:val="18"/>
                <w:szCs w:val="18"/>
              </w:rPr>
            </w:pPr>
            <w:r w:rsidRPr="004463FD">
              <w:rPr>
                <w:b/>
                <w:snapToGrid w:val="0"/>
                <w:color w:val="000000"/>
                <w:sz w:val="18"/>
                <w:szCs w:val="18"/>
              </w:rPr>
              <w:t xml:space="preserve">Наименование </w:t>
            </w:r>
          </w:p>
        </w:tc>
        <w:tc>
          <w:tcPr>
            <w:tcW w:w="1418" w:type="dxa"/>
            <w:tcBorders>
              <w:top w:val="single" w:sz="4" w:space="0" w:color="auto"/>
              <w:left w:val="single" w:sz="4" w:space="0" w:color="auto"/>
              <w:bottom w:val="single" w:sz="4" w:space="0" w:color="auto"/>
              <w:right w:val="single" w:sz="4" w:space="0" w:color="auto"/>
            </w:tcBorders>
            <w:vAlign w:val="center"/>
            <w:hideMark/>
          </w:tcPr>
          <w:p w:rsidR="004463FD" w:rsidRPr="004463FD" w:rsidRDefault="004463FD" w:rsidP="004463FD">
            <w:pPr>
              <w:jc w:val="center"/>
              <w:rPr>
                <w:b/>
                <w:snapToGrid w:val="0"/>
                <w:color w:val="000000"/>
                <w:sz w:val="18"/>
                <w:szCs w:val="18"/>
              </w:rPr>
            </w:pPr>
            <w:r w:rsidRPr="004463FD">
              <w:rPr>
                <w:b/>
                <w:snapToGrid w:val="0"/>
                <w:color w:val="000000"/>
                <w:sz w:val="18"/>
                <w:szCs w:val="18"/>
              </w:rPr>
              <w:t>Ед. изм.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4463FD" w:rsidRPr="004463FD" w:rsidRDefault="004463FD" w:rsidP="004463FD">
            <w:pPr>
              <w:jc w:val="center"/>
              <w:rPr>
                <w:b/>
                <w:snapToGrid w:val="0"/>
                <w:color w:val="000000"/>
                <w:sz w:val="18"/>
                <w:szCs w:val="18"/>
              </w:rPr>
            </w:pPr>
            <w:r w:rsidRPr="004463FD">
              <w:rPr>
                <w:b/>
                <w:snapToGrid w:val="0"/>
                <w:color w:val="000000"/>
                <w:sz w:val="18"/>
                <w:szCs w:val="18"/>
              </w:rPr>
              <w:t>Коли</w:t>
            </w:r>
            <w:r w:rsidRPr="004463FD">
              <w:rPr>
                <w:b/>
                <w:snapToGrid w:val="0"/>
                <w:color w:val="000000"/>
                <w:sz w:val="18"/>
                <w:szCs w:val="18"/>
              </w:rPr>
              <w:softHyphen/>
              <w:t>чество</w:t>
            </w:r>
          </w:p>
        </w:tc>
      </w:tr>
      <w:tr w:rsidR="004463FD" w:rsidRPr="004463FD" w:rsidTr="004463FD">
        <w:trPr>
          <w:cantSplit/>
          <w:trHeight w:val="340"/>
          <w:jc w:val="center"/>
        </w:trPr>
        <w:tc>
          <w:tcPr>
            <w:tcW w:w="6597" w:type="dxa"/>
            <w:tcBorders>
              <w:top w:val="single" w:sz="4" w:space="0" w:color="auto"/>
              <w:left w:val="single" w:sz="4" w:space="0" w:color="auto"/>
              <w:bottom w:val="single" w:sz="4" w:space="0" w:color="auto"/>
              <w:right w:val="single" w:sz="4" w:space="0" w:color="auto"/>
            </w:tcBorders>
            <w:vAlign w:val="center"/>
          </w:tcPr>
          <w:p w:rsidR="004463FD" w:rsidRPr="004463FD" w:rsidRDefault="004463FD" w:rsidP="004463FD">
            <w:pPr>
              <w:jc w:val="center"/>
              <w:rPr>
                <w:b/>
                <w:i/>
                <w:snapToGrid w:val="0"/>
                <w:sz w:val="18"/>
                <w:szCs w:val="18"/>
              </w:rPr>
            </w:pPr>
            <w:r w:rsidRPr="004463FD">
              <w:rPr>
                <w:b/>
                <w:i/>
                <w:snapToGrid w:val="0"/>
                <w:sz w:val="18"/>
                <w:szCs w:val="18"/>
              </w:rPr>
              <w:t>Площадка скважины № 141</w:t>
            </w:r>
          </w:p>
        </w:tc>
        <w:tc>
          <w:tcPr>
            <w:tcW w:w="1418" w:type="dxa"/>
            <w:tcBorders>
              <w:top w:val="single" w:sz="4" w:space="0" w:color="auto"/>
              <w:left w:val="single" w:sz="4" w:space="0" w:color="auto"/>
              <w:bottom w:val="single" w:sz="4" w:space="0" w:color="auto"/>
              <w:right w:val="single" w:sz="4" w:space="0" w:color="auto"/>
            </w:tcBorders>
            <w:vAlign w:val="center"/>
          </w:tcPr>
          <w:p w:rsidR="004463FD" w:rsidRPr="004463FD" w:rsidRDefault="004463FD" w:rsidP="004463FD">
            <w:pPr>
              <w:jc w:val="center"/>
              <w:rPr>
                <w:snapToGrid w:val="0"/>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4463FD" w:rsidRPr="004463FD" w:rsidRDefault="004463FD" w:rsidP="004463FD">
            <w:pPr>
              <w:jc w:val="center"/>
              <w:rPr>
                <w:snapToGrid w:val="0"/>
                <w:sz w:val="18"/>
                <w:szCs w:val="18"/>
              </w:rPr>
            </w:pPr>
          </w:p>
        </w:tc>
      </w:tr>
      <w:tr w:rsidR="004463FD" w:rsidRPr="004463FD" w:rsidTr="004463FD">
        <w:trPr>
          <w:cantSplit/>
          <w:trHeight w:val="340"/>
          <w:jc w:val="center"/>
        </w:trPr>
        <w:tc>
          <w:tcPr>
            <w:tcW w:w="6597" w:type="dxa"/>
            <w:tcBorders>
              <w:top w:val="single" w:sz="4" w:space="0" w:color="auto"/>
              <w:left w:val="single" w:sz="4" w:space="0" w:color="auto"/>
              <w:bottom w:val="single" w:sz="4" w:space="0" w:color="auto"/>
              <w:right w:val="single" w:sz="4" w:space="0" w:color="auto"/>
            </w:tcBorders>
            <w:vAlign w:val="center"/>
          </w:tcPr>
          <w:p w:rsidR="004463FD" w:rsidRPr="004463FD" w:rsidRDefault="004463FD" w:rsidP="004463FD">
            <w:pPr>
              <w:rPr>
                <w:snapToGrid w:val="0"/>
                <w:sz w:val="18"/>
                <w:szCs w:val="18"/>
              </w:rPr>
            </w:pPr>
            <w:r w:rsidRPr="004463FD">
              <w:rPr>
                <w:snapToGrid w:val="0"/>
                <w:sz w:val="18"/>
                <w:szCs w:val="18"/>
              </w:rPr>
              <w:t>Площадь  освоения территории</w:t>
            </w:r>
          </w:p>
        </w:tc>
        <w:tc>
          <w:tcPr>
            <w:tcW w:w="1418" w:type="dxa"/>
            <w:tcBorders>
              <w:top w:val="single" w:sz="4" w:space="0" w:color="auto"/>
              <w:left w:val="single" w:sz="4" w:space="0" w:color="auto"/>
              <w:bottom w:val="single" w:sz="4" w:space="0" w:color="auto"/>
              <w:right w:val="single" w:sz="4" w:space="0" w:color="auto"/>
            </w:tcBorders>
            <w:vAlign w:val="center"/>
          </w:tcPr>
          <w:p w:rsidR="004463FD" w:rsidRPr="004463FD" w:rsidRDefault="004463FD" w:rsidP="004463FD">
            <w:pPr>
              <w:jc w:val="center"/>
              <w:rPr>
                <w:snapToGrid w:val="0"/>
                <w:color w:val="000000"/>
                <w:sz w:val="18"/>
                <w:szCs w:val="18"/>
              </w:rPr>
            </w:pPr>
            <w:r w:rsidRPr="004463FD">
              <w:rPr>
                <w:snapToGrid w:val="0"/>
                <w:color w:val="000000"/>
                <w:sz w:val="18"/>
                <w:szCs w:val="18"/>
              </w:rPr>
              <w:t>га</w:t>
            </w:r>
          </w:p>
        </w:tc>
        <w:tc>
          <w:tcPr>
            <w:tcW w:w="1276" w:type="dxa"/>
            <w:tcBorders>
              <w:top w:val="single" w:sz="4" w:space="0" w:color="auto"/>
              <w:left w:val="single" w:sz="4" w:space="0" w:color="auto"/>
              <w:bottom w:val="single" w:sz="4" w:space="0" w:color="auto"/>
              <w:right w:val="single" w:sz="4" w:space="0" w:color="auto"/>
            </w:tcBorders>
            <w:vAlign w:val="center"/>
          </w:tcPr>
          <w:p w:rsidR="004463FD" w:rsidRPr="004463FD" w:rsidRDefault="004463FD" w:rsidP="004463FD">
            <w:pPr>
              <w:jc w:val="center"/>
              <w:rPr>
                <w:snapToGrid w:val="0"/>
                <w:sz w:val="18"/>
                <w:szCs w:val="18"/>
                <w:lang w:val="en-US"/>
              </w:rPr>
            </w:pPr>
            <w:r w:rsidRPr="004463FD">
              <w:rPr>
                <w:snapToGrid w:val="0"/>
                <w:sz w:val="18"/>
                <w:szCs w:val="18"/>
              </w:rPr>
              <w:t>0,</w:t>
            </w:r>
            <w:r w:rsidRPr="004463FD">
              <w:rPr>
                <w:snapToGrid w:val="0"/>
                <w:sz w:val="18"/>
                <w:szCs w:val="18"/>
                <w:lang w:val="en-US"/>
              </w:rPr>
              <w:t>88</w:t>
            </w:r>
          </w:p>
        </w:tc>
      </w:tr>
      <w:tr w:rsidR="004463FD" w:rsidRPr="004463FD" w:rsidTr="004463FD">
        <w:trPr>
          <w:cantSplit/>
          <w:trHeight w:val="340"/>
          <w:jc w:val="center"/>
        </w:trPr>
        <w:tc>
          <w:tcPr>
            <w:tcW w:w="6597" w:type="dxa"/>
            <w:tcBorders>
              <w:top w:val="single" w:sz="4" w:space="0" w:color="auto"/>
              <w:left w:val="single" w:sz="4" w:space="0" w:color="auto"/>
              <w:bottom w:val="single" w:sz="4" w:space="0" w:color="auto"/>
              <w:right w:val="single" w:sz="4" w:space="0" w:color="auto"/>
            </w:tcBorders>
            <w:vAlign w:val="center"/>
          </w:tcPr>
          <w:p w:rsidR="004463FD" w:rsidRPr="004463FD" w:rsidRDefault="004463FD" w:rsidP="004463FD">
            <w:pPr>
              <w:rPr>
                <w:snapToGrid w:val="0"/>
                <w:sz w:val="18"/>
                <w:szCs w:val="18"/>
              </w:rPr>
            </w:pPr>
            <w:r w:rsidRPr="004463FD">
              <w:rPr>
                <w:snapToGrid w:val="0"/>
                <w:sz w:val="18"/>
                <w:szCs w:val="18"/>
              </w:rPr>
              <w:t>Площадь застройки</w:t>
            </w:r>
          </w:p>
        </w:tc>
        <w:tc>
          <w:tcPr>
            <w:tcW w:w="1418" w:type="dxa"/>
            <w:tcBorders>
              <w:top w:val="single" w:sz="4" w:space="0" w:color="auto"/>
              <w:left w:val="single" w:sz="4" w:space="0" w:color="auto"/>
              <w:bottom w:val="single" w:sz="4" w:space="0" w:color="auto"/>
              <w:right w:val="single" w:sz="4" w:space="0" w:color="auto"/>
            </w:tcBorders>
            <w:vAlign w:val="center"/>
          </w:tcPr>
          <w:p w:rsidR="004463FD" w:rsidRPr="004463FD" w:rsidRDefault="004463FD" w:rsidP="004463FD">
            <w:pPr>
              <w:jc w:val="center"/>
              <w:rPr>
                <w:snapToGrid w:val="0"/>
                <w:color w:val="000000"/>
                <w:sz w:val="18"/>
                <w:szCs w:val="18"/>
              </w:rPr>
            </w:pPr>
            <w:r w:rsidRPr="004463FD">
              <w:rPr>
                <w:snapToGrid w:val="0"/>
                <w:color w:val="000000"/>
                <w:sz w:val="18"/>
                <w:szCs w:val="18"/>
              </w:rPr>
              <w:t>га</w:t>
            </w:r>
          </w:p>
        </w:tc>
        <w:tc>
          <w:tcPr>
            <w:tcW w:w="1276" w:type="dxa"/>
            <w:tcBorders>
              <w:top w:val="single" w:sz="4" w:space="0" w:color="auto"/>
              <w:left w:val="single" w:sz="4" w:space="0" w:color="auto"/>
              <w:bottom w:val="single" w:sz="4" w:space="0" w:color="auto"/>
              <w:right w:val="single" w:sz="4" w:space="0" w:color="auto"/>
            </w:tcBorders>
            <w:vAlign w:val="center"/>
          </w:tcPr>
          <w:p w:rsidR="004463FD" w:rsidRPr="004463FD" w:rsidRDefault="004463FD" w:rsidP="004463FD">
            <w:pPr>
              <w:jc w:val="center"/>
              <w:rPr>
                <w:snapToGrid w:val="0"/>
                <w:sz w:val="18"/>
                <w:szCs w:val="18"/>
                <w:lang w:val="en-US"/>
              </w:rPr>
            </w:pPr>
            <w:r w:rsidRPr="004463FD">
              <w:rPr>
                <w:snapToGrid w:val="0"/>
                <w:sz w:val="18"/>
                <w:szCs w:val="18"/>
              </w:rPr>
              <w:t>0,1</w:t>
            </w:r>
            <w:r w:rsidRPr="004463FD">
              <w:rPr>
                <w:snapToGrid w:val="0"/>
                <w:sz w:val="18"/>
                <w:szCs w:val="18"/>
                <w:lang w:val="en-US"/>
              </w:rPr>
              <w:t>9</w:t>
            </w:r>
          </w:p>
        </w:tc>
      </w:tr>
      <w:tr w:rsidR="004463FD" w:rsidRPr="004463FD" w:rsidTr="004463FD">
        <w:trPr>
          <w:cantSplit/>
          <w:trHeight w:val="340"/>
          <w:jc w:val="center"/>
        </w:trPr>
        <w:tc>
          <w:tcPr>
            <w:tcW w:w="6597" w:type="dxa"/>
            <w:tcBorders>
              <w:top w:val="single" w:sz="4" w:space="0" w:color="auto"/>
              <w:left w:val="single" w:sz="4" w:space="0" w:color="auto"/>
              <w:bottom w:val="single" w:sz="4" w:space="0" w:color="auto"/>
              <w:right w:val="single" w:sz="4" w:space="0" w:color="auto"/>
            </w:tcBorders>
            <w:vAlign w:val="center"/>
          </w:tcPr>
          <w:p w:rsidR="004463FD" w:rsidRPr="004463FD" w:rsidRDefault="004463FD" w:rsidP="004463FD">
            <w:pPr>
              <w:rPr>
                <w:snapToGrid w:val="0"/>
                <w:sz w:val="18"/>
                <w:szCs w:val="18"/>
              </w:rPr>
            </w:pPr>
            <w:r w:rsidRPr="004463FD">
              <w:rPr>
                <w:snapToGrid w:val="0"/>
                <w:sz w:val="18"/>
                <w:szCs w:val="18"/>
              </w:rPr>
              <w:t>Площадь территории в обваловании</w:t>
            </w:r>
          </w:p>
        </w:tc>
        <w:tc>
          <w:tcPr>
            <w:tcW w:w="1418" w:type="dxa"/>
            <w:tcBorders>
              <w:top w:val="single" w:sz="4" w:space="0" w:color="auto"/>
              <w:left w:val="single" w:sz="4" w:space="0" w:color="auto"/>
              <w:bottom w:val="single" w:sz="4" w:space="0" w:color="auto"/>
              <w:right w:val="single" w:sz="4" w:space="0" w:color="auto"/>
            </w:tcBorders>
            <w:vAlign w:val="center"/>
          </w:tcPr>
          <w:p w:rsidR="004463FD" w:rsidRPr="004463FD" w:rsidRDefault="004463FD" w:rsidP="004463FD">
            <w:pPr>
              <w:jc w:val="center"/>
              <w:rPr>
                <w:snapToGrid w:val="0"/>
                <w:color w:val="000000"/>
                <w:sz w:val="18"/>
                <w:szCs w:val="18"/>
              </w:rPr>
            </w:pPr>
            <w:r w:rsidRPr="004463FD">
              <w:rPr>
                <w:snapToGrid w:val="0"/>
                <w:color w:val="000000"/>
                <w:sz w:val="18"/>
                <w:szCs w:val="18"/>
              </w:rPr>
              <w:t>га</w:t>
            </w:r>
          </w:p>
        </w:tc>
        <w:tc>
          <w:tcPr>
            <w:tcW w:w="1276" w:type="dxa"/>
            <w:tcBorders>
              <w:top w:val="single" w:sz="4" w:space="0" w:color="auto"/>
              <w:left w:val="single" w:sz="4" w:space="0" w:color="auto"/>
              <w:bottom w:val="single" w:sz="4" w:space="0" w:color="auto"/>
              <w:right w:val="single" w:sz="4" w:space="0" w:color="auto"/>
            </w:tcBorders>
            <w:vAlign w:val="center"/>
          </w:tcPr>
          <w:p w:rsidR="004463FD" w:rsidRPr="004463FD" w:rsidRDefault="004463FD" w:rsidP="004463FD">
            <w:pPr>
              <w:jc w:val="center"/>
              <w:rPr>
                <w:snapToGrid w:val="0"/>
                <w:sz w:val="18"/>
                <w:szCs w:val="18"/>
              </w:rPr>
            </w:pPr>
            <w:r w:rsidRPr="004463FD">
              <w:rPr>
                <w:snapToGrid w:val="0"/>
                <w:sz w:val="18"/>
                <w:szCs w:val="18"/>
              </w:rPr>
              <w:t>0,36</w:t>
            </w:r>
          </w:p>
        </w:tc>
      </w:tr>
      <w:tr w:rsidR="004463FD" w:rsidRPr="004463FD" w:rsidTr="004463FD">
        <w:trPr>
          <w:cantSplit/>
          <w:trHeight w:val="340"/>
          <w:jc w:val="center"/>
        </w:trPr>
        <w:tc>
          <w:tcPr>
            <w:tcW w:w="6597" w:type="dxa"/>
            <w:tcBorders>
              <w:top w:val="single" w:sz="4" w:space="0" w:color="auto"/>
              <w:left w:val="single" w:sz="4" w:space="0" w:color="auto"/>
              <w:bottom w:val="single" w:sz="4" w:space="0" w:color="auto"/>
              <w:right w:val="single" w:sz="4" w:space="0" w:color="auto"/>
            </w:tcBorders>
            <w:vAlign w:val="center"/>
          </w:tcPr>
          <w:p w:rsidR="004463FD" w:rsidRPr="004463FD" w:rsidRDefault="004463FD" w:rsidP="004463FD">
            <w:pPr>
              <w:rPr>
                <w:snapToGrid w:val="0"/>
                <w:sz w:val="18"/>
                <w:szCs w:val="18"/>
              </w:rPr>
            </w:pPr>
            <w:r w:rsidRPr="004463FD">
              <w:rPr>
                <w:snapToGrid w:val="0"/>
                <w:sz w:val="18"/>
                <w:szCs w:val="18"/>
              </w:rPr>
              <w:t>Плотность застройки</w:t>
            </w:r>
          </w:p>
        </w:tc>
        <w:tc>
          <w:tcPr>
            <w:tcW w:w="1418" w:type="dxa"/>
            <w:tcBorders>
              <w:top w:val="single" w:sz="4" w:space="0" w:color="auto"/>
              <w:left w:val="single" w:sz="4" w:space="0" w:color="auto"/>
              <w:bottom w:val="single" w:sz="4" w:space="0" w:color="auto"/>
              <w:right w:val="single" w:sz="4" w:space="0" w:color="auto"/>
            </w:tcBorders>
            <w:vAlign w:val="center"/>
          </w:tcPr>
          <w:p w:rsidR="004463FD" w:rsidRPr="004463FD" w:rsidRDefault="004463FD" w:rsidP="004463FD">
            <w:pPr>
              <w:jc w:val="center"/>
              <w:rPr>
                <w:snapToGrid w:val="0"/>
                <w:color w:val="000000"/>
                <w:sz w:val="18"/>
                <w:szCs w:val="18"/>
                <w:lang w:val="en-US"/>
              </w:rPr>
            </w:pPr>
            <w:r w:rsidRPr="004463FD">
              <w:rPr>
                <w:snapToGrid w:val="0"/>
                <w:color w:val="000000"/>
                <w:sz w:val="18"/>
                <w:szCs w:val="18"/>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4463FD" w:rsidRPr="004463FD" w:rsidRDefault="004463FD" w:rsidP="004463FD">
            <w:pPr>
              <w:jc w:val="center"/>
              <w:rPr>
                <w:snapToGrid w:val="0"/>
                <w:sz w:val="18"/>
                <w:szCs w:val="18"/>
                <w:lang w:val="en-US"/>
              </w:rPr>
            </w:pPr>
            <w:r w:rsidRPr="004463FD">
              <w:rPr>
                <w:snapToGrid w:val="0"/>
                <w:sz w:val="18"/>
                <w:szCs w:val="18"/>
                <w:lang w:val="en-US"/>
              </w:rPr>
              <w:t>21,6</w:t>
            </w:r>
          </w:p>
        </w:tc>
      </w:tr>
      <w:tr w:rsidR="004463FD" w:rsidRPr="004463FD" w:rsidTr="004463FD">
        <w:trPr>
          <w:cantSplit/>
          <w:trHeight w:val="340"/>
          <w:jc w:val="center"/>
        </w:trPr>
        <w:tc>
          <w:tcPr>
            <w:tcW w:w="6597" w:type="dxa"/>
            <w:tcBorders>
              <w:top w:val="single" w:sz="4" w:space="0" w:color="auto"/>
              <w:left w:val="single" w:sz="4" w:space="0" w:color="auto"/>
              <w:bottom w:val="single" w:sz="4" w:space="0" w:color="auto"/>
              <w:right w:val="single" w:sz="4" w:space="0" w:color="auto"/>
            </w:tcBorders>
            <w:vAlign w:val="center"/>
          </w:tcPr>
          <w:p w:rsidR="004463FD" w:rsidRPr="004463FD" w:rsidRDefault="004463FD" w:rsidP="004463FD">
            <w:pPr>
              <w:rPr>
                <w:snapToGrid w:val="0"/>
                <w:sz w:val="18"/>
                <w:szCs w:val="18"/>
              </w:rPr>
            </w:pPr>
            <w:r w:rsidRPr="004463FD">
              <w:rPr>
                <w:snapToGrid w:val="0"/>
                <w:sz w:val="18"/>
                <w:szCs w:val="18"/>
              </w:rPr>
              <w:t>Площадь покрытия подъезда</w:t>
            </w:r>
          </w:p>
        </w:tc>
        <w:tc>
          <w:tcPr>
            <w:tcW w:w="1418" w:type="dxa"/>
            <w:tcBorders>
              <w:top w:val="single" w:sz="4" w:space="0" w:color="auto"/>
              <w:left w:val="single" w:sz="4" w:space="0" w:color="auto"/>
              <w:bottom w:val="single" w:sz="4" w:space="0" w:color="auto"/>
              <w:right w:val="single" w:sz="4" w:space="0" w:color="auto"/>
            </w:tcBorders>
            <w:vAlign w:val="center"/>
          </w:tcPr>
          <w:p w:rsidR="004463FD" w:rsidRPr="004463FD" w:rsidRDefault="004463FD" w:rsidP="004463FD">
            <w:pPr>
              <w:jc w:val="center"/>
              <w:rPr>
                <w:snapToGrid w:val="0"/>
                <w:color w:val="000000"/>
                <w:sz w:val="18"/>
                <w:szCs w:val="18"/>
                <w:vertAlign w:val="superscript"/>
                <w:lang w:val="en-US"/>
              </w:rPr>
            </w:pPr>
            <w:r w:rsidRPr="004463FD">
              <w:rPr>
                <w:snapToGrid w:val="0"/>
                <w:sz w:val="18"/>
                <w:szCs w:val="18"/>
              </w:rPr>
              <w:t>м</w:t>
            </w:r>
            <w:r w:rsidRPr="004463FD">
              <w:rPr>
                <w:snapToGrid w:val="0"/>
                <w:sz w:val="18"/>
                <w:szCs w:val="18"/>
                <w:vertAlign w:val="superscript"/>
              </w:rPr>
              <w:t>2</w:t>
            </w:r>
          </w:p>
        </w:tc>
        <w:tc>
          <w:tcPr>
            <w:tcW w:w="1276" w:type="dxa"/>
            <w:tcBorders>
              <w:top w:val="single" w:sz="4" w:space="0" w:color="auto"/>
              <w:left w:val="single" w:sz="4" w:space="0" w:color="auto"/>
              <w:bottom w:val="single" w:sz="4" w:space="0" w:color="auto"/>
              <w:right w:val="single" w:sz="4" w:space="0" w:color="auto"/>
            </w:tcBorders>
            <w:vAlign w:val="center"/>
          </w:tcPr>
          <w:p w:rsidR="004463FD" w:rsidRPr="004463FD" w:rsidRDefault="004463FD" w:rsidP="004463FD">
            <w:pPr>
              <w:jc w:val="center"/>
              <w:rPr>
                <w:snapToGrid w:val="0"/>
                <w:sz w:val="18"/>
                <w:szCs w:val="18"/>
                <w:lang w:val="en-US"/>
              </w:rPr>
            </w:pPr>
            <w:r w:rsidRPr="004463FD">
              <w:rPr>
                <w:snapToGrid w:val="0"/>
                <w:sz w:val="18"/>
                <w:szCs w:val="18"/>
                <w:lang w:val="en-US"/>
              </w:rPr>
              <w:t>707</w:t>
            </w:r>
          </w:p>
        </w:tc>
      </w:tr>
    </w:tbl>
    <w:p w:rsidR="004463FD" w:rsidRDefault="004463FD" w:rsidP="004463FD">
      <w:pPr>
        <w:ind w:firstLine="720"/>
        <w:jc w:val="both"/>
        <w:rPr>
          <w:bCs/>
        </w:rPr>
      </w:pPr>
    </w:p>
    <w:p w:rsidR="004463FD" w:rsidRPr="004463FD" w:rsidRDefault="004463FD" w:rsidP="004463FD">
      <w:pPr>
        <w:ind w:firstLine="720"/>
        <w:jc w:val="both"/>
        <w:rPr>
          <w:bCs/>
        </w:rPr>
      </w:pPr>
      <w:r w:rsidRPr="004463FD">
        <w:rPr>
          <w:bCs/>
        </w:rPr>
        <w:t xml:space="preserve">Конструктивная часть проекта включает в себя обустройство открытых площадок (канализуемых и </w:t>
      </w:r>
      <w:proofErr w:type="spellStart"/>
      <w:r w:rsidRPr="004463FD">
        <w:rPr>
          <w:bCs/>
        </w:rPr>
        <w:t>неканализуемых</w:t>
      </w:r>
      <w:proofErr w:type="spellEnd"/>
      <w:r w:rsidRPr="004463FD">
        <w:rPr>
          <w:bCs/>
        </w:rPr>
        <w:t>) под технологическое и электротехническое оборудование, расположенное над и под поверхностью земли и в укрытиях типа «блок-бокс».</w:t>
      </w:r>
    </w:p>
    <w:p w:rsidR="004463FD" w:rsidRPr="004463FD" w:rsidRDefault="004463FD" w:rsidP="004463FD">
      <w:pPr>
        <w:ind w:firstLine="720"/>
        <w:jc w:val="both"/>
        <w:rPr>
          <w:bCs/>
        </w:rPr>
      </w:pPr>
      <w:r w:rsidRPr="004463FD">
        <w:rPr>
          <w:bCs/>
        </w:rPr>
        <w:t>Уровень ответственности для всех проектируемых сооружений – повышенный.</w:t>
      </w:r>
    </w:p>
    <w:p w:rsidR="004463FD" w:rsidRPr="004463FD" w:rsidRDefault="004463FD" w:rsidP="004463FD">
      <w:pPr>
        <w:ind w:firstLine="720"/>
        <w:jc w:val="both"/>
        <w:rPr>
          <w:bCs/>
        </w:rPr>
      </w:pPr>
      <w:r w:rsidRPr="004463FD">
        <w:rPr>
          <w:bCs/>
        </w:rPr>
        <w:t>Данный раздел тома содержит документацию по следующим сооружениям:</w:t>
      </w:r>
    </w:p>
    <w:p w:rsidR="004463FD" w:rsidRPr="004463FD" w:rsidRDefault="004463FD" w:rsidP="004463FD">
      <w:pPr>
        <w:tabs>
          <w:tab w:val="left" w:pos="1038"/>
        </w:tabs>
        <w:jc w:val="both"/>
        <w:rPr>
          <w:highlight w:val="yellow"/>
          <w:lang w:eastAsia="ja-JP"/>
        </w:rPr>
      </w:pPr>
    </w:p>
    <w:p w:rsidR="004463FD" w:rsidRPr="004463FD" w:rsidRDefault="004463FD" w:rsidP="004463FD">
      <w:pPr>
        <w:ind w:firstLine="720"/>
        <w:jc w:val="both"/>
        <w:rPr>
          <w:b/>
          <w:bCs/>
        </w:rPr>
      </w:pPr>
      <w:r w:rsidRPr="004463FD">
        <w:rPr>
          <w:b/>
          <w:bCs/>
        </w:rPr>
        <w:t>Площадка скважины № 7</w:t>
      </w:r>
    </w:p>
    <w:p w:rsidR="004463FD" w:rsidRPr="004463FD" w:rsidRDefault="004463FD" w:rsidP="004463FD">
      <w:pPr>
        <w:pStyle w:val="a"/>
        <w:numPr>
          <w:ilvl w:val="0"/>
          <w:numId w:val="17"/>
        </w:numPr>
        <w:rPr>
          <w:rFonts w:ascii="Times New Roman" w:hAnsi="Times New Roman"/>
          <w:sz w:val="24"/>
          <w:szCs w:val="24"/>
        </w:rPr>
      </w:pPr>
      <w:r w:rsidRPr="004463FD">
        <w:rPr>
          <w:rFonts w:ascii="Times New Roman" w:hAnsi="Times New Roman"/>
          <w:sz w:val="24"/>
          <w:szCs w:val="24"/>
        </w:rPr>
        <w:t>Площадка под ремонтный агрегат</w:t>
      </w:r>
    </w:p>
    <w:p w:rsidR="004463FD" w:rsidRPr="004463FD" w:rsidRDefault="004463FD" w:rsidP="004463FD">
      <w:pPr>
        <w:pStyle w:val="a"/>
        <w:numPr>
          <w:ilvl w:val="0"/>
          <w:numId w:val="17"/>
        </w:numPr>
        <w:rPr>
          <w:rFonts w:ascii="Times New Roman" w:hAnsi="Times New Roman"/>
          <w:sz w:val="24"/>
          <w:szCs w:val="24"/>
        </w:rPr>
      </w:pPr>
      <w:r w:rsidRPr="004463FD">
        <w:rPr>
          <w:rFonts w:ascii="Times New Roman" w:hAnsi="Times New Roman"/>
          <w:sz w:val="24"/>
          <w:szCs w:val="24"/>
        </w:rPr>
        <w:t>Площадка приустьевая скважины ППД</w:t>
      </w:r>
    </w:p>
    <w:p w:rsidR="004463FD" w:rsidRPr="004463FD" w:rsidRDefault="004463FD" w:rsidP="004463FD">
      <w:pPr>
        <w:pStyle w:val="a"/>
        <w:numPr>
          <w:ilvl w:val="0"/>
          <w:numId w:val="17"/>
        </w:numPr>
        <w:rPr>
          <w:rFonts w:ascii="Times New Roman" w:hAnsi="Times New Roman"/>
          <w:sz w:val="24"/>
          <w:szCs w:val="24"/>
        </w:rPr>
      </w:pPr>
      <w:r w:rsidRPr="004463FD">
        <w:rPr>
          <w:rFonts w:ascii="Times New Roman" w:hAnsi="Times New Roman"/>
          <w:sz w:val="24"/>
          <w:szCs w:val="24"/>
        </w:rPr>
        <w:t>Подстанция трансформаторная комплектная</w:t>
      </w:r>
    </w:p>
    <w:p w:rsidR="004463FD" w:rsidRPr="004463FD" w:rsidRDefault="004463FD" w:rsidP="004463FD">
      <w:pPr>
        <w:pStyle w:val="a"/>
        <w:numPr>
          <w:ilvl w:val="0"/>
          <w:numId w:val="17"/>
        </w:numPr>
        <w:rPr>
          <w:rFonts w:ascii="Times New Roman" w:hAnsi="Times New Roman"/>
          <w:sz w:val="24"/>
          <w:szCs w:val="24"/>
        </w:rPr>
      </w:pPr>
      <w:r>
        <w:rPr>
          <w:rFonts w:ascii="Times New Roman" w:hAnsi="Times New Roman"/>
          <w:sz w:val="24"/>
          <w:szCs w:val="24"/>
        </w:rPr>
        <w:t>Станция управления</w:t>
      </w:r>
    </w:p>
    <w:p w:rsidR="004463FD" w:rsidRPr="004463FD" w:rsidRDefault="004463FD" w:rsidP="004463FD">
      <w:pPr>
        <w:pStyle w:val="a"/>
        <w:numPr>
          <w:ilvl w:val="0"/>
          <w:numId w:val="17"/>
        </w:numPr>
        <w:rPr>
          <w:rFonts w:ascii="Times New Roman" w:hAnsi="Times New Roman"/>
          <w:sz w:val="24"/>
          <w:szCs w:val="24"/>
        </w:rPr>
      </w:pPr>
      <w:r>
        <w:rPr>
          <w:rFonts w:ascii="Times New Roman" w:hAnsi="Times New Roman"/>
          <w:sz w:val="24"/>
          <w:szCs w:val="24"/>
        </w:rPr>
        <w:t>Радиомачта</w:t>
      </w:r>
    </w:p>
    <w:p w:rsidR="004463FD" w:rsidRPr="004463FD" w:rsidRDefault="004463FD" w:rsidP="004463FD">
      <w:pPr>
        <w:pStyle w:val="a"/>
        <w:numPr>
          <w:ilvl w:val="0"/>
          <w:numId w:val="17"/>
        </w:numPr>
        <w:rPr>
          <w:rFonts w:ascii="Times New Roman" w:hAnsi="Times New Roman"/>
          <w:sz w:val="24"/>
          <w:szCs w:val="24"/>
        </w:rPr>
      </w:pPr>
      <w:r>
        <w:rPr>
          <w:rFonts w:ascii="Times New Roman" w:hAnsi="Times New Roman"/>
          <w:sz w:val="24"/>
          <w:szCs w:val="24"/>
        </w:rPr>
        <w:t xml:space="preserve">Шкаф </w:t>
      </w:r>
      <w:proofErr w:type="spellStart"/>
      <w:r>
        <w:rPr>
          <w:rFonts w:ascii="Times New Roman" w:hAnsi="Times New Roman"/>
          <w:sz w:val="24"/>
          <w:szCs w:val="24"/>
        </w:rPr>
        <w:t>КИПиА</w:t>
      </w:r>
      <w:proofErr w:type="spellEnd"/>
    </w:p>
    <w:p w:rsidR="004463FD" w:rsidRPr="004463FD" w:rsidRDefault="004463FD" w:rsidP="004463FD">
      <w:pPr>
        <w:pStyle w:val="a"/>
        <w:numPr>
          <w:ilvl w:val="0"/>
          <w:numId w:val="17"/>
        </w:numPr>
        <w:rPr>
          <w:rFonts w:ascii="Times New Roman" w:hAnsi="Times New Roman"/>
          <w:sz w:val="24"/>
          <w:szCs w:val="24"/>
        </w:rPr>
      </w:pPr>
      <w:r w:rsidRPr="004463FD">
        <w:rPr>
          <w:rFonts w:ascii="Times New Roman" w:hAnsi="Times New Roman"/>
          <w:sz w:val="24"/>
          <w:szCs w:val="24"/>
        </w:rPr>
        <w:t>Емкость прои</w:t>
      </w:r>
      <w:r>
        <w:rPr>
          <w:rFonts w:ascii="Times New Roman" w:hAnsi="Times New Roman"/>
          <w:sz w:val="24"/>
          <w:szCs w:val="24"/>
        </w:rPr>
        <w:t>зводственно-дождевых стоков</w:t>
      </w:r>
    </w:p>
    <w:p w:rsidR="00312B52" w:rsidRDefault="00312B52" w:rsidP="00312B52">
      <w:pPr>
        <w:tabs>
          <w:tab w:val="left" w:pos="1038"/>
        </w:tabs>
        <w:suppressAutoHyphens w:val="0"/>
        <w:ind w:left="720"/>
        <w:rPr>
          <w:bCs/>
          <w:u w:val="single"/>
        </w:rPr>
      </w:pPr>
    </w:p>
    <w:p w:rsidR="004463FD" w:rsidRPr="004463FD" w:rsidRDefault="004463FD" w:rsidP="00312B52">
      <w:pPr>
        <w:tabs>
          <w:tab w:val="left" w:pos="1038"/>
        </w:tabs>
        <w:suppressAutoHyphens w:val="0"/>
        <w:ind w:left="720"/>
        <w:rPr>
          <w:bCs/>
        </w:rPr>
      </w:pPr>
      <w:r w:rsidRPr="004463FD">
        <w:rPr>
          <w:bCs/>
          <w:u w:val="single"/>
        </w:rPr>
        <w:t>Площадка приустьевая скважины ППД</w:t>
      </w:r>
    </w:p>
    <w:p w:rsidR="004463FD" w:rsidRPr="004463FD" w:rsidRDefault="004463FD" w:rsidP="004463FD">
      <w:pPr>
        <w:ind w:firstLine="720"/>
        <w:jc w:val="both"/>
        <w:rPr>
          <w:bCs/>
        </w:rPr>
      </w:pPr>
      <w:r w:rsidRPr="004463FD">
        <w:t>Площадь застройки – 31,5 </w:t>
      </w:r>
      <w:r w:rsidRPr="004463FD">
        <w:rPr>
          <w:bCs/>
        </w:rPr>
        <w:t>м</w:t>
      </w:r>
      <w:r w:rsidRPr="004463FD">
        <w:rPr>
          <w:bCs/>
          <w:vertAlign w:val="superscript"/>
        </w:rPr>
        <w:t>2</w:t>
      </w:r>
      <w:r w:rsidRPr="004463FD">
        <w:t>.</w:t>
      </w:r>
      <w:r w:rsidRPr="004463FD">
        <w:rPr>
          <w:color w:val="FF0000"/>
        </w:rPr>
        <w:t xml:space="preserve"> </w:t>
      </w:r>
      <w:r w:rsidRPr="004463FD">
        <w:t>Площадка из бетона класса В15 (ГОСТ 26633-2015) толщиной 50 мм, армированная сеткой Ст1, по подстилающему слою из бетона класса В7,5 толщиной 100 мм, по щебеночной подготовке толщиной 150…200 мм, с выступающем бордюрным камнем (ГОСТ 6665-91).</w:t>
      </w:r>
      <w:r w:rsidRPr="004463FD">
        <w:rPr>
          <w:bCs/>
        </w:rPr>
        <w:t xml:space="preserve"> Площадка </w:t>
      </w:r>
      <w:r w:rsidR="00312B52">
        <w:rPr>
          <w:bCs/>
        </w:rPr>
        <w:t>канализуется.</w:t>
      </w:r>
    </w:p>
    <w:p w:rsidR="004463FD" w:rsidRPr="004463FD" w:rsidRDefault="004463FD" w:rsidP="004463FD">
      <w:pPr>
        <w:ind w:firstLine="720"/>
        <w:jc w:val="both"/>
        <w:rPr>
          <w:bCs/>
        </w:rPr>
      </w:pPr>
      <w:r w:rsidRPr="004463FD">
        <w:rPr>
          <w:bCs/>
        </w:rPr>
        <w:t xml:space="preserve">Рядом с приустьевой площадкой расположена высоковольтная коробка. Опора коробки Оп1 выполнена из швеллера № 16 (ГОСТ 8240-97), с заделкой бетоном класса В15 (ГОСТ 26633-2015) на глубину 0,7 м по щебеночной подготовке толщиной 300 мм. </w:t>
      </w:r>
    </w:p>
    <w:p w:rsidR="004463FD" w:rsidRPr="004463FD" w:rsidRDefault="004463FD" w:rsidP="00312B52">
      <w:pPr>
        <w:tabs>
          <w:tab w:val="left" w:pos="1038"/>
        </w:tabs>
        <w:suppressAutoHyphens w:val="0"/>
        <w:ind w:left="720"/>
        <w:jc w:val="both"/>
        <w:rPr>
          <w:u w:val="single"/>
          <w:lang w:eastAsia="ja-JP"/>
        </w:rPr>
      </w:pPr>
      <w:r w:rsidRPr="004463FD">
        <w:rPr>
          <w:u w:val="single"/>
          <w:lang w:eastAsia="ja-JP"/>
        </w:rPr>
        <w:t>Пло</w:t>
      </w:r>
      <w:r w:rsidR="00312B52">
        <w:rPr>
          <w:u w:val="single"/>
          <w:lang w:eastAsia="ja-JP"/>
        </w:rPr>
        <w:t>щадка под ремонтный агрегат</w:t>
      </w:r>
    </w:p>
    <w:p w:rsidR="004463FD" w:rsidRPr="004463FD" w:rsidRDefault="004463FD" w:rsidP="004463FD">
      <w:pPr>
        <w:ind w:firstLine="720"/>
        <w:jc w:val="both"/>
        <w:rPr>
          <w:bCs/>
        </w:rPr>
      </w:pPr>
      <w:r w:rsidRPr="004463FD">
        <w:rPr>
          <w:bCs/>
        </w:rPr>
        <w:t>Площадь застройки – 48,0 м</w:t>
      </w:r>
      <w:r w:rsidRPr="004463FD">
        <w:rPr>
          <w:bCs/>
          <w:vertAlign w:val="superscript"/>
        </w:rPr>
        <w:t>2</w:t>
      </w:r>
      <w:r w:rsidRPr="004463FD">
        <w:rPr>
          <w:bCs/>
        </w:rPr>
        <w:t>. Площадка из плит ПДН-</w:t>
      </w:r>
      <w:proofErr w:type="spellStart"/>
      <w:r w:rsidRPr="004463FD">
        <w:rPr>
          <w:bCs/>
        </w:rPr>
        <w:t>AтV</w:t>
      </w:r>
      <w:proofErr w:type="spellEnd"/>
      <w:r w:rsidRPr="004463FD">
        <w:rPr>
          <w:bCs/>
        </w:rPr>
        <w:t xml:space="preserve"> по серии 3.503.1-91, вып.1, на песчаной подсыпке толщиной 60 мм, по щебеночной подготовке толщиной 30</w:t>
      </w:r>
      <w:r w:rsidR="00312B52">
        <w:rPr>
          <w:bCs/>
        </w:rPr>
        <w:t>0 мм. Площадка не канализуется.</w:t>
      </w:r>
    </w:p>
    <w:p w:rsidR="004463FD" w:rsidRPr="004463FD" w:rsidRDefault="004463FD" w:rsidP="00312B52">
      <w:pPr>
        <w:tabs>
          <w:tab w:val="left" w:pos="1038"/>
        </w:tabs>
        <w:suppressAutoHyphens w:val="0"/>
        <w:ind w:left="720"/>
        <w:rPr>
          <w:bCs/>
        </w:rPr>
      </w:pPr>
      <w:r w:rsidRPr="004463FD">
        <w:rPr>
          <w:bCs/>
          <w:u w:val="single"/>
        </w:rPr>
        <w:t>Подстанция т</w:t>
      </w:r>
      <w:r w:rsidR="00312B52">
        <w:rPr>
          <w:bCs/>
          <w:u w:val="single"/>
        </w:rPr>
        <w:t>рансформаторная комплектная</w:t>
      </w:r>
    </w:p>
    <w:p w:rsidR="004463FD" w:rsidRPr="004463FD" w:rsidRDefault="004463FD" w:rsidP="004463FD">
      <w:pPr>
        <w:ind w:firstLine="720"/>
        <w:jc w:val="both"/>
      </w:pPr>
      <w:r w:rsidRPr="004463FD">
        <w:t>Площадь застройки – 23,4 м</w:t>
      </w:r>
      <w:r w:rsidRPr="004463FD">
        <w:rPr>
          <w:vertAlign w:val="superscript"/>
        </w:rPr>
        <w:t>2</w:t>
      </w:r>
      <w:r w:rsidRPr="004463FD">
        <w:t xml:space="preserve">. </w:t>
      </w:r>
      <w:r w:rsidRPr="004463FD">
        <w:rPr>
          <w:bCs/>
          <w:lang w:eastAsia="ja-JP"/>
        </w:rPr>
        <w:t xml:space="preserve">Площадка со щебеночным покрытием толщиной 150 мм, по утрамбованному грунту и утопленным бордюром (ГОСТ 6665-91). </w:t>
      </w:r>
      <w:r w:rsidRPr="004463FD">
        <w:t xml:space="preserve">Рама под блок выполнена из швеллера №16 (ГОСТ 8240-97). Площадка и лестница выполнены из швеллеров №12, №20 (ГОСТ 8240-97), уголков 50х5, 63х5 (ГОСТ 8509-93) и установлены </w:t>
      </w:r>
      <w:r w:rsidRPr="004463FD">
        <w:rPr>
          <w:rFonts w:cs="Arial"/>
        </w:rPr>
        <w:t xml:space="preserve">на опоры из труб </w:t>
      </w:r>
      <w:r w:rsidRPr="004463FD">
        <w:rPr>
          <w:rFonts w:cs="Arial"/>
        </w:rPr>
        <w:sym w:font="Technic" w:char="00D8"/>
      </w:r>
      <w:r w:rsidRPr="004463FD">
        <w:t> </w:t>
      </w:r>
      <w:r w:rsidRPr="004463FD">
        <w:rPr>
          <w:rFonts w:cs="Arial"/>
        </w:rPr>
        <w:t xml:space="preserve">114х5, </w:t>
      </w:r>
      <w:r w:rsidRPr="004463FD">
        <w:rPr>
          <w:rFonts w:cs="Arial"/>
        </w:rPr>
        <w:sym w:font="Technic" w:char="00D8"/>
      </w:r>
      <w:r w:rsidRPr="004463FD">
        <w:t> </w:t>
      </w:r>
      <w:r w:rsidRPr="004463FD">
        <w:rPr>
          <w:rFonts w:cs="Arial"/>
        </w:rPr>
        <w:t>89x5 (ГОСТ</w:t>
      </w:r>
      <w:r w:rsidRPr="004463FD">
        <w:t> </w:t>
      </w:r>
      <w:r w:rsidRPr="004463FD">
        <w:rPr>
          <w:rFonts w:cs="Arial"/>
        </w:rPr>
        <w:t xml:space="preserve">10704-91). </w:t>
      </w:r>
      <w:r w:rsidRPr="004463FD">
        <w:t xml:space="preserve">Фундаменты под опоры - монолитные с заделкой бетоном класса В 15 (ГОСТ 26633-2015) на глубину 1,7 м по бетонной </w:t>
      </w:r>
      <w:r w:rsidRPr="004463FD">
        <w:lastRenderedPageBreak/>
        <w:t xml:space="preserve">подготовке 100 мм с обратной засыпкой </w:t>
      </w:r>
      <w:proofErr w:type="spellStart"/>
      <w:r w:rsidRPr="004463FD">
        <w:t>непучинистым</w:t>
      </w:r>
      <w:proofErr w:type="spellEnd"/>
      <w:r w:rsidRPr="004463FD">
        <w:t xml:space="preserve"> грунтом. </w:t>
      </w:r>
      <w:r w:rsidRPr="004463FD">
        <w:rPr>
          <w:rFonts w:cs="Arial"/>
        </w:rPr>
        <w:t>Площадка не канализуется</w:t>
      </w:r>
      <w:r w:rsidR="00312B52">
        <w:t>.</w:t>
      </w:r>
    </w:p>
    <w:p w:rsidR="004463FD" w:rsidRPr="004463FD" w:rsidRDefault="00312B52" w:rsidP="00312B52">
      <w:pPr>
        <w:tabs>
          <w:tab w:val="left" w:pos="1038"/>
        </w:tabs>
        <w:suppressAutoHyphens w:val="0"/>
        <w:ind w:left="720"/>
        <w:rPr>
          <w:bCs/>
        </w:rPr>
      </w:pPr>
      <w:r>
        <w:rPr>
          <w:u w:val="single"/>
          <w:lang w:eastAsia="ja-JP"/>
        </w:rPr>
        <w:t>Станция управления</w:t>
      </w:r>
    </w:p>
    <w:p w:rsidR="004463FD" w:rsidRPr="004463FD" w:rsidRDefault="004463FD" w:rsidP="004463FD">
      <w:pPr>
        <w:ind w:firstLine="720"/>
        <w:jc w:val="both"/>
        <w:rPr>
          <w:bCs/>
        </w:rPr>
      </w:pPr>
      <w:r w:rsidRPr="004463FD">
        <w:t xml:space="preserve">Площадь </w:t>
      </w:r>
      <w:r w:rsidRPr="004463FD">
        <w:rPr>
          <w:bCs/>
        </w:rPr>
        <w:t>застройки – 25,2 м</w:t>
      </w:r>
      <w:r w:rsidRPr="004463FD">
        <w:rPr>
          <w:bCs/>
          <w:vertAlign w:val="superscript"/>
        </w:rPr>
        <w:t>2</w:t>
      </w:r>
      <w:r w:rsidRPr="004463FD">
        <w:rPr>
          <w:bCs/>
        </w:rPr>
        <w:t xml:space="preserve">. Площадка </w:t>
      </w:r>
      <w:r w:rsidRPr="004463FD">
        <w:t>со щебеночным покрытием толщиной 150 мм</w:t>
      </w:r>
      <w:r w:rsidRPr="004463FD">
        <w:rPr>
          <w:bCs/>
        </w:rPr>
        <w:t xml:space="preserve">, по утрамбованному грунту, с утопленным бордюрным камнем (ГОСТ 6665-91). Опорная конструкция под станцию управления выполнена из швеллера № 14 (ГОСТ 8240-97) и установлена на опоры из труб </w:t>
      </w:r>
      <w:r w:rsidRPr="004463FD">
        <w:rPr>
          <w:bCs/>
        </w:rPr>
        <w:sym w:font="Technic" w:char="F0D8"/>
      </w:r>
      <w:r w:rsidRPr="004463FD">
        <w:t> </w:t>
      </w:r>
      <w:r w:rsidRPr="004463FD">
        <w:rPr>
          <w:bCs/>
        </w:rPr>
        <w:t>114х5 (ГОСТ</w:t>
      </w:r>
      <w:r w:rsidRPr="004463FD">
        <w:t> </w:t>
      </w:r>
      <w:r w:rsidRPr="004463FD">
        <w:rPr>
          <w:bCs/>
        </w:rPr>
        <w:t>10704-91).</w:t>
      </w:r>
      <w:r w:rsidRPr="004463FD">
        <w:t xml:space="preserve"> Фундаменты под опоры - монолитные с заделкой бетоном класса В 15 (ГОСТ 26633-2015) на глубину 1,7 м по бетонной подготовке 100 мм с обратной засыпкой </w:t>
      </w:r>
      <w:proofErr w:type="spellStart"/>
      <w:r w:rsidRPr="004463FD">
        <w:t>непучинистым</w:t>
      </w:r>
      <w:proofErr w:type="spellEnd"/>
      <w:r w:rsidRPr="004463FD">
        <w:t xml:space="preserve"> грунтом.</w:t>
      </w:r>
      <w:r w:rsidRPr="004463FD">
        <w:rPr>
          <w:bCs/>
        </w:rPr>
        <w:t xml:space="preserve"> Лестницы и площадки обслуживания выполнены из швеллера №12, №20 (ГОСТ 8240-97), и уголка 63х5 (ГОСТ 8509-93)</w:t>
      </w:r>
      <w:r w:rsidRPr="004463FD">
        <w:rPr>
          <w:rFonts w:cs="Arial"/>
          <w:bCs/>
        </w:rPr>
        <w:t>.</w:t>
      </w:r>
      <w:r w:rsidRPr="004463FD">
        <w:rPr>
          <w:bCs/>
        </w:rPr>
        <w:t xml:space="preserve"> Перильное ограждение выполнено из уголка 50х5 (ГОСТ 8509-93) и полосы 4х40, 4х150 (ГОСТ 103-</w:t>
      </w:r>
      <w:r w:rsidR="00312B52">
        <w:rPr>
          <w:bCs/>
        </w:rPr>
        <w:t>2006). Площадка не канализуется.</w:t>
      </w:r>
    </w:p>
    <w:p w:rsidR="004463FD" w:rsidRPr="004463FD" w:rsidRDefault="00312B52" w:rsidP="00312B52">
      <w:pPr>
        <w:tabs>
          <w:tab w:val="left" w:pos="1038"/>
        </w:tabs>
        <w:suppressAutoHyphens w:val="0"/>
        <w:ind w:left="700"/>
        <w:jc w:val="both"/>
        <w:rPr>
          <w:u w:val="single"/>
          <w:lang w:eastAsia="ja-JP"/>
        </w:rPr>
      </w:pPr>
      <w:r>
        <w:rPr>
          <w:u w:val="single"/>
          <w:lang w:eastAsia="ja-JP"/>
        </w:rPr>
        <w:t>Радиомачта</w:t>
      </w:r>
    </w:p>
    <w:p w:rsidR="004463FD" w:rsidRPr="004463FD" w:rsidRDefault="004463FD" w:rsidP="004463FD">
      <w:pPr>
        <w:tabs>
          <w:tab w:val="left" w:pos="1038"/>
        </w:tabs>
        <w:ind w:firstLine="709"/>
        <w:jc w:val="both"/>
        <w:rPr>
          <w:lang w:eastAsia="ja-JP"/>
        </w:rPr>
      </w:pPr>
      <w:r w:rsidRPr="004463FD">
        <w:rPr>
          <w:lang w:eastAsia="ja-JP"/>
        </w:rPr>
        <w:t xml:space="preserve">Радиомачта расположена на площадке шкафа </w:t>
      </w:r>
      <w:proofErr w:type="spellStart"/>
      <w:r w:rsidRPr="004463FD">
        <w:rPr>
          <w:lang w:eastAsia="ja-JP"/>
        </w:rPr>
        <w:t>КИПиА</w:t>
      </w:r>
      <w:proofErr w:type="spellEnd"/>
      <w:r w:rsidRPr="004463FD">
        <w:rPr>
          <w:lang w:eastAsia="ja-JP"/>
        </w:rPr>
        <w:t xml:space="preserve">. Опора из стальной трубы </w:t>
      </w:r>
      <w:r w:rsidRPr="004463FD">
        <w:rPr>
          <w:lang w:eastAsia="ja-JP"/>
        </w:rPr>
        <w:sym w:font="Symbol" w:char="F0C6"/>
      </w:r>
      <w:r w:rsidRPr="004463FD">
        <w:rPr>
          <w:lang w:eastAsia="ja-JP"/>
        </w:rPr>
        <w:t xml:space="preserve"> 114х5 (ГОСТ 10704-91). </w:t>
      </w:r>
      <w:r w:rsidRPr="004463FD">
        <w:t>Фундамент монолитный с заделкой бетоном класса В 15 (ГОСТ 26633-2015) на глубину 1,7 м по бетонной подготовке 100 мм</w:t>
      </w:r>
      <w:r w:rsidR="00312B52">
        <w:t>.</w:t>
      </w:r>
    </w:p>
    <w:p w:rsidR="004463FD" w:rsidRPr="004463FD" w:rsidRDefault="00312B52" w:rsidP="00312B52">
      <w:pPr>
        <w:tabs>
          <w:tab w:val="left" w:pos="1038"/>
        </w:tabs>
        <w:suppressAutoHyphens w:val="0"/>
        <w:ind w:left="700"/>
        <w:jc w:val="both"/>
        <w:rPr>
          <w:lang w:eastAsia="ja-JP"/>
        </w:rPr>
      </w:pPr>
      <w:r>
        <w:rPr>
          <w:u w:val="single"/>
          <w:lang w:eastAsia="ja-JP"/>
        </w:rPr>
        <w:t xml:space="preserve">Шкаф </w:t>
      </w:r>
      <w:proofErr w:type="spellStart"/>
      <w:r>
        <w:rPr>
          <w:u w:val="single"/>
          <w:lang w:eastAsia="ja-JP"/>
        </w:rPr>
        <w:t>КИПиА</w:t>
      </w:r>
      <w:proofErr w:type="spellEnd"/>
    </w:p>
    <w:p w:rsidR="004463FD" w:rsidRPr="004463FD" w:rsidRDefault="004463FD" w:rsidP="004463FD">
      <w:pPr>
        <w:tabs>
          <w:tab w:val="left" w:pos="1038"/>
        </w:tabs>
        <w:ind w:firstLine="700"/>
        <w:jc w:val="both"/>
        <w:rPr>
          <w:lang w:eastAsia="ja-JP"/>
        </w:rPr>
      </w:pPr>
      <w:r w:rsidRPr="004463FD">
        <w:rPr>
          <w:lang w:eastAsia="ja-JP"/>
        </w:rPr>
        <w:t>Площадь застройки – 3,2 м</w:t>
      </w:r>
      <w:r w:rsidRPr="004463FD">
        <w:rPr>
          <w:vertAlign w:val="superscript"/>
          <w:lang w:eastAsia="ja-JP"/>
        </w:rPr>
        <w:t>2</w:t>
      </w:r>
      <w:r w:rsidRPr="004463FD">
        <w:rPr>
          <w:lang w:eastAsia="ja-JP"/>
        </w:rPr>
        <w:t xml:space="preserve">. Площадка со щебеночным покрытием толщиной 150 мм по утрамбованному грунту. Фундамент под шкаф </w:t>
      </w:r>
      <w:proofErr w:type="spellStart"/>
      <w:r w:rsidRPr="004463FD">
        <w:rPr>
          <w:lang w:eastAsia="ja-JP"/>
        </w:rPr>
        <w:t>КИПиА</w:t>
      </w:r>
      <w:proofErr w:type="spellEnd"/>
      <w:r w:rsidRPr="004463FD">
        <w:rPr>
          <w:lang w:eastAsia="ja-JP"/>
        </w:rPr>
        <w:t xml:space="preserve"> монолитный бетонный из бетона класса В15 (ГОСТ 26633-2015) на глубину 0,65 м, по щебеночной подготовке толщиной 3</w:t>
      </w:r>
      <w:r w:rsidR="00312B52">
        <w:rPr>
          <w:lang w:eastAsia="ja-JP"/>
        </w:rPr>
        <w:t>00 мм. Площадка не канализуется.</w:t>
      </w:r>
    </w:p>
    <w:p w:rsidR="004463FD" w:rsidRPr="004463FD" w:rsidRDefault="004463FD" w:rsidP="00312B52">
      <w:pPr>
        <w:tabs>
          <w:tab w:val="left" w:pos="1038"/>
        </w:tabs>
        <w:suppressAutoHyphens w:val="0"/>
        <w:ind w:left="720"/>
        <w:jc w:val="both"/>
        <w:rPr>
          <w:lang w:eastAsia="ja-JP"/>
        </w:rPr>
      </w:pPr>
      <w:r w:rsidRPr="004463FD">
        <w:rPr>
          <w:u w:val="single"/>
          <w:lang w:eastAsia="ja-JP"/>
        </w:rPr>
        <w:t>Емкость прои</w:t>
      </w:r>
      <w:r w:rsidR="00312B52">
        <w:rPr>
          <w:u w:val="single"/>
          <w:lang w:eastAsia="ja-JP"/>
        </w:rPr>
        <w:t>зводственно-дождевых стоков</w:t>
      </w:r>
    </w:p>
    <w:p w:rsidR="004463FD" w:rsidRDefault="004463FD" w:rsidP="004463FD">
      <w:pPr>
        <w:ind w:firstLine="720"/>
        <w:jc w:val="both"/>
        <w:rPr>
          <w:bCs/>
        </w:rPr>
      </w:pPr>
      <w:r w:rsidRPr="004463FD">
        <w:rPr>
          <w:bCs/>
        </w:rPr>
        <w:t>Разработано ограждение люка канализационной емкости с воздушником. Ограждение выполнено из профиля 50х3 и 50х25х3 (ГОСТ 30245-2003). Предупреждающий знак - металлический лист (ГОСТ 19903-2015)</w:t>
      </w:r>
      <w:r w:rsidR="00312B52">
        <w:rPr>
          <w:bCs/>
        </w:rPr>
        <w:t>.</w:t>
      </w:r>
    </w:p>
    <w:p w:rsidR="00312B52" w:rsidRDefault="00312B52" w:rsidP="004463FD">
      <w:pPr>
        <w:ind w:firstLine="720"/>
        <w:jc w:val="both"/>
        <w:rPr>
          <w:bCs/>
        </w:rPr>
      </w:pPr>
    </w:p>
    <w:p w:rsidR="00312B52" w:rsidRPr="00312B52" w:rsidRDefault="00312B52" w:rsidP="00312B52">
      <w:pPr>
        <w:numPr>
          <w:ilvl w:val="0"/>
          <w:numId w:val="19"/>
        </w:numPr>
        <w:suppressAutoHyphens w:val="0"/>
        <w:autoSpaceDE w:val="0"/>
        <w:autoSpaceDN w:val="0"/>
        <w:adjustRightInd w:val="0"/>
        <w:jc w:val="center"/>
        <w:rPr>
          <w:b/>
          <w:bCs/>
          <w:lang w:eastAsia="ru-RU"/>
        </w:rPr>
      </w:pPr>
      <w:r w:rsidRPr="00312B52">
        <w:rPr>
          <w:b/>
          <w:bCs/>
          <w:lang w:eastAsia="ru-RU"/>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312B52" w:rsidRDefault="00312B52" w:rsidP="00312B52">
      <w:pPr>
        <w:autoSpaceDE w:val="0"/>
        <w:autoSpaceDN w:val="0"/>
        <w:adjustRightInd w:val="0"/>
        <w:jc w:val="both"/>
        <w:rPr>
          <w:b/>
          <w:bCs/>
          <w:sz w:val="28"/>
          <w:szCs w:val="28"/>
          <w:lang w:eastAsia="ru-RU"/>
        </w:rPr>
      </w:pPr>
    </w:p>
    <w:p w:rsidR="00312B52" w:rsidRPr="00312B52" w:rsidRDefault="00312B52" w:rsidP="00312B52">
      <w:pPr>
        <w:autoSpaceDE w:val="0"/>
        <w:autoSpaceDN w:val="0"/>
        <w:adjustRightInd w:val="0"/>
        <w:ind w:firstLine="720"/>
        <w:jc w:val="both"/>
        <w:rPr>
          <w:b/>
          <w:bCs/>
          <w:lang w:eastAsia="ru-RU"/>
        </w:rPr>
      </w:pPr>
      <w:r w:rsidRPr="00312B52">
        <w:t>Информация  о необходимости осуществления мероприятий по защите сохраняемых объектов  капитального строительства в связи с размещением линейных объектов отсутствует в связи с отсутствием таких объектов.</w:t>
      </w:r>
    </w:p>
    <w:p w:rsidR="00312B52" w:rsidRDefault="00312B52" w:rsidP="004463FD">
      <w:pPr>
        <w:ind w:firstLine="720"/>
        <w:jc w:val="both"/>
        <w:rPr>
          <w:bCs/>
        </w:rPr>
      </w:pPr>
    </w:p>
    <w:p w:rsidR="00312B52" w:rsidRPr="00312B52" w:rsidRDefault="00312B52" w:rsidP="00312B52">
      <w:pPr>
        <w:numPr>
          <w:ilvl w:val="0"/>
          <w:numId w:val="19"/>
        </w:numPr>
        <w:suppressAutoHyphens w:val="0"/>
        <w:autoSpaceDE w:val="0"/>
        <w:autoSpaceDN w:val="0"/>
        <w:adjustRightInd w:val="0"/>
        <w:jc w:val="center"/>
        <w:rPr>
          <w:b/>
          <w:bCs/>
          <w:lang w:eastAsia="ru-RU"/>
        </w:rPr>
      </w:pPr>
      <w:r w:rsidRPr="00312B52">
        <w:rPr>
          <w:b/>
          <w:bCs/>
          <w:lang w:eastAsia="ru-RU"/>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312B52" w:rsidRDefault="00312B52" w:rsidP="00312B52">
      <w:pPr>
        <w:pStyle w:val="af3"/>
        <w:spacing w:before="0"/>
        <w:rPr>
          <w:rFonts w:ascii="Times New Roman" w:hAnsi="Times New Roman"/>
          <w:sz w:val="28"/>
          <w:szCs w:val="28"/>
        </w:rPr>
      </w:pPr>
    </w:p>
    <w:p w:rsidR="00A84410" w:rsidRDefault="00A84410" w:rsidP="00A84410">
      <w:pPr>
        <w:pStyle w:val="a"/>
        <w:numPr>
          <w:ilvl w:val="0"/>
          <w:numId w:val="0"/>
        </w:numPr>
        <w:ind w:firstLine="709"/>
        <w:rPr>
          <w:rFonts w:ascii="Times New Roman" w:hAnsi="Times New Roman"/>
          <w:bCs/>
          <w:sz w:val="24"/>
          <w:szCs w:val="24"/>
          <w:lang w:eastAsia="ru-RU"/>
        </w:rPr>
      </w:pPr>
      <w:r w:rsidRPr="001C5F76">
        <w:rPr>
          <w:rFonts w:ascii="Times New Roman" w:hAnsi="Times New Roman"/>
          <w:bCs/>
          <w:sz w:val="24"/>
          <w:szCs w:val="24"/>
          <w:lang w:eastAsia="ru-RU"/>
        </w:rPr>
        <w:t xml:space="preserve">Разработка мероприятий по сохранению объектов культурного наследия не предусмотрена, так как в соответствии с заключением Управления государственной охраны объектов культурного наследия Самарской области №43/4056 от 19.07.2017 г., объекты культурного наследия либо объекты, обладающие обладающих признаками объектов историко-культурного наследия на земельном участке, предназначенном под объект: «Электроснабжение скважины № 141 </w:t>
      </w:r>
      <w:proofErr w:type="spellStart"/>
      <w:r w:rsidRPr="001C5F76">
        <w:rPr>
          <w:rFonts w:ascii="Times New Roman" w:hAnsi="Times New Roman"/>
          <w:bCs/>
          <w:sz w:val="24"/>
          <w:szCs w:val="24"/>
          <w:lang w:eastAsia="ru-RU"/>
        </w:rPr>
        <w:t>Утевского</w:t>
      </w:r>
      <w:proofErr w:type="spellEnd"/>
      <w:r w:rsidRPr="001C5F76">
        <w:rPr>
          <w:rFonts w:ascii="Times New Roman" w:hAnsi="Times New Roman"/>
          <w:bCs/>
          <w:sz w:val="24"/>
          <w:szCs w:val="24"/>
          <w:lang w:eastAsia="ru-RU"/>
        </w:rPr>
        <w:t xml:space="preserve"> месторождения» в муниципальном районе </w:t>
      </w:r>
      <w:proofErr w:type="spellStart"/>
      <w:r w:rsidRPr="001C5F76">
        <w:rPr>
          <w:rFonts w:ascii="Times New Roman" w:hAnsi="Times New Roman"/>
          <w:bCs/>
          <w:sz w:val="24"/>
          <w:szCs w:val="24"/>
          <w:lang w:eastAsia="ru-RU"/>
        </w:rPr>
        <w:t>Нефтегорский</w:t>
      </w:r>
      <w:proofErr w:type="spellEnd"/>
      <w:r w:rsidRPr="001C5F76">
        <w:rPr>
          <w:rFonts w:ascii="Times New Roman" w:hAnsi="Times New Roman"/>
          <w:bCs/>
          <w:sz w:val="24"/>
          <w:szCs w:val="24"/>
          <w:lang w:eastAsia="ru-RU"/>
        </w:rPr>
        <w:t xml:space="preserve"> Самарской области отсутствуют, и возможно </w:t>
      </w:r>
      <w:r w:rsidRPr="001C5F76">
        <w:rPr>
          <w:rFonts w:ascii="Times New Roman" w:hAnsi="Times New Roman"/>
          <w:bCs/>
          <w:sz w:val="24"/>
          <w:szCs w:val="24"/>
          <w:lang w:eastAsia="ru-RU"/>
        </w:rPr>
        <w:lastRenderedPageBreak/>
        <w:t>проведение землеустроительных, земляных, строительных, мелиоративных, хозяйственных и иных работ на вышеназванном земельном участке.</w:t>
      </w:r>
    </w:p>
    <w:p w:rsidR="00312B52" w:rsidRPr="004463FD" w:rsidRDefault="00312B52" w:rsidP="004463FD">
      <w:pPr>
        <w:ind w:firstLine="720"/>
        <w:jc w:val="both"/>
        <w:rPr>
          <w:bCs/>
        </w:rPr>
      </w:pPr>
    </w:p>
    <w:p w:rsidR="002651D9" w:rsidRDefault="002651D9" w:rsidP="00F02BD7">
      <w:pPr>
        <w:pStyle w:val="af3"/>
        <w:spacing w:before="0"/>
        <w:ind w:firstLine="709"/>
        <w:jc w:val="center"/>
        <w:rPr>
          <w:rFonts w:ascii="Times New Roman" w:hAnsi="Times New Roman"/>
          <w:b/>
          <w:sz w:val="24"/>
          <w:szCs w:val="24"/>
        </w:rPr>
      </w:pPr>
      <w:bookmarkStart w:id="2" w:name="_GoBack"/>
      <w:bookmarkEnd w:id="2"/>
    </w:p>
    <w:p w:rsidR="000256E8" w:rsidRDefault="002651D9" w:rsidP="002F1724">
      <w:pPr>
        <w:pStyle w:val="af3"/>
        <w:spacing w:before="0"/>
        <w:ind w:firstLine="709"/>
        <w:jc w:val="center"/>
        <w:rPr>
          <w:rFonts w:ascii="Times New Roman" w:hAnsi="Times New Roman"/>
          <w:b/>
          <w:sz w:val="24"/>
          <w:szCs w:val="24"/>
        </w:rPr>
      </w:pPr>
      <w:r>
        <w:rPr>
          <w:rFonts w:ascii="Times New Roman" w:hAnsi="Times New Roman"/>
          <w:b/>
          <w:sz w:val="24"/>
          <w:szCs w:val="24"/>
        </w:rPr>
        <w:t>9</w:t>
      </w:r>
      <w:r w:rsidR="000256E8" w:rsidRPr="002F1724">
        <w:rPr>
          <w:rFonts w:ascii="Times New Roman" w:hAnsi="Times New Roman"/>
          <w:b/>
          <w:sz w:val="24"/>
          <w:szCs w:val="24"/>
        </w:rPr>
        <w:t>. Мероприятия по охране окружающей среды</w:t>
      </w:r>
    </w:p>
    <w:p w:rsidR="00B42F11" w:rsidRPr="002F1724" w:rsidRDefault="00B42F11" w:rsidP="002F1724">
      <w:pPr>
        <w:pStyle w:val="af3"/>
        <w:spacing w:before="0"/>
        <w:ind w:firstLine="709"/>
        <w:jc w:val="center"/>
        <w:rPr>
          <w:rFonts w:ascii="Times New Roman" w:hAnsi="Times New Roman"/>
          <w:b/>
          <w:sz w:val="24"/>
          <w:szCs w:val="24"/>
        </w:rPr>
      </w:pPr>
    </w:p>
    <w:p w:rsidR="001173C2" w:rsidRPr="002F1724" w:rsidRDefault="001173C2" w:rsidP="002F1724">
      <w:pPr>
        <w:pStyle w:val="af3"/>
        <w:spacing w:before="0"/>
        <w:ind w:firstLine="709"/>
        <w:rPr>
          <w:rFonts w:ascii="Times New Roman" w:hAnsi="Times New Roman"/>
          <w:sz w:val="24"/>
          <w:szCs w:val="24"/>
        </w:rPr>
      </w:pPr>
      <w:r w:rsidRPr="002F1724">
        <w:rPr>
          <w:rFonts w:ascii="Times New Roman" w:hAnsi="Times New Roman"/>
          <w:sz w:val="24"/>
          <w:szCs w:val="24"/>
        </w:rPr>
        <w:t>При производстве строительно-монтажных работ необходимо выполнять все требования Федерального закона от 10.01.2002 ФЗ № 7</w:t>
      </w:r>
      <w:r w:rsidR="0000169E" w:rsidRPr="0000169E">
        <w:rPr>
          <w:rFonts w:ascii="Times New Roman" w:hAnsi="Times New Roman"/>
          <w:sz w:val="24"/>
          <w:szCs w:val="24"/>
        </w:rPr>
        <w:t xml:space="preserve">-ФЗ (ред. от 29.07.2017) </w:t>
      </w:r>
      <w:r w:rsidR="0000169E">
        <w:rPr>
          <w:rFonts w:ascii="Times New Roman" w:hAnsi="Times New Roman"/>
          <w:sz w:val="24"/>
          <w:szCs w:val="24"/>
        </w:rPr>
        <w:t>«</w:t>
      </w:r>
      <w:r w:rsidR="0000169E" w:rsidRPr="0000169E">
        <w:rPr>
          <w:rFonts w:ascii="Times New Roman" w:hAnsi="Times New Roman"/>
          <w:sz w:val="24"/>
          <w:szCs w:val="24"/>
        </w:rPr>
        <w:t>Об охране окружающей среды</w:t>
      </w:r>
      <w:r w:rsidR="0000169E">
        <w:rPr>
          <w:rFonts w:ascii="Times New Roman" w:hAnsi="Times New Roman"/>
          <w:sz w:val="24"/>
          <w:szCs w:val="24"/>
        </w:rPr>
        <w:t>»</w:t>
      </w:r>
      <w:r w:rsidRPr="002F1724">
        <w:rPr>
          <w:rFonts w:ascii="Times New Roman" w:hAnsi="Times New Roman"/>
          <w:sz w:val="24"/>
          <w:szCs w:val="24"/>
        </w:rPr>
        <w:t>.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1173C2" w:rsidRPr="002F1724" w:rsidRDefault="001173C2" w:rsidP="002F1724">
      <w:pPr>
        <w:pStyle w:val="af3"/>
        <w:spacing w:before="0"/>
        <w:ind w:firstLine="709"/>
        <w:rPr>
          <w:rFonts w:ascii="Times New Roman" w:hAnsi="Times New Roman"/>
          <w:sz w:val="24"/>
          <w:szCs w:val="24"/>
        </w:rPr>
      </w:pPr>
      <w:r w:rsidRPr="002F1724">
        <w:rPr>
          <w:rFonts w:ascii="Times New Roman" w:hAnsi="Times New Roman"/>
          <w:sz w:val="24"/>
          <w:szCs w:val="24"/>
        </w:rPr>
        <w:t>Отвод земли оформить с землепользователем и землевладельцем в соответствии с требованиями Законодательства.</w:t>
      </w:r>
    </w:p>
    <w:p w:rsidR="001173C2" w:rsidRPr="002F1724" w:rsidRDefault="001173C2" w:rsidP="002F1724">
      <w:pPr>
        <w:pStyle w:val="af3"/>
        <w:spacing w:before="0"/>
        <w:ind w:firstLine="709"/>
        <w:rPr>
          <w:rFonts w:ascii="Times New Roman" w:hAnsi="Times New Roman"/>
          <w:sz w:val="24"/>
          <w:szCs w:val="24"/>
        </w:rPr>
      </w:pPr>
      <w:r w:rsidRPr="002F1724">
        <w:rPr>
          <w:rFonts w:ascii="Times New Roman" w:hAnsi="Times New Roman"/>
          <w:sz w:val="24"/>
          <w:szCs w:val="24"/>
        </w:rPr>
        <w:t>Назначить приказом ответственного за соблюдением требований природоохранного законодательства.</w:t>
      </w:r>
    </w:p>
    <w:p w:rsidR="001173C2" w:rsidRPr="002F1724" w:rsidRDefault="001173C2" w:rsidP="002F1724">
      <w:pPr>
        <w:pStyle w:val="af3"/>
        <w:spacing w:before="0"/>
        <w:ind w:firstLine="709"/>
        <w:rPr>
          <w:rFonts w:ascii="Times New Roman" w:hAnsi="Times New Roman"/>
          <w:sz w:val="24"/>
          <w:szCs w:val="24"/>
        </w:rPr>
      </w:pPr>
      <w:r w:rsidRPr="002F1724">
        <w:rPr>
          <w:rFonts w:ascii="Times New Roman" w:hAnsi="Times New Roman"/>
          <w:sz w:val="24"/>
          <w:szCs w:val="24"/>
        </w:rPr>
        <w:t>Оборудовать места производства работ табличкой с указанием ответственного лица за экологическую безопасность.</w:t>
      </w:r>
    </w:p>
    <w:p w:rsidR="001173C2" w:rsidRPr="002F1724" w:rsidRDefault="001173C2" w:rsidP="002F1724">
      <w:pPr>
        <w:pStyle w:val="af3"/>
        <w:spacing w:before="0"/>
        <w:ind w:firstLine="709"/>
        <w:rPr>
          <w:rFonts w:ascii="Times New Roman" w:hAnsi="Times New Roman"/>
          <w:sz w:val="24"/>
          <w:szCs w:val="24"/>
        </w:rPr>
      </w:pPr>
      <w:r w:rsidRPr="002F1724">
        <w:rPr>
          <w:rFonts w:ascii="Times New Roman" w:hAnsi="Times New Roman"/>
          <w:sz w:val="24"/>
          <w:szCs w:val="24"/>
        </w:rPr>
        <w:t>В период строительства в проекте предусмотрен ряд организационно-технических мероприятий, включающих три основных раздела:</w:t>
      </w:r>
    </w:p>
    <w:p w:rsidR="001173C2" w:rsidRPr="002F1724" w:rsidRDefault="001173C2" w:rsidP="002F1724">
      <w:pPr>
        <w:pStyle w:val="af3"/>
        <w:spacing w:before="0"/>
        <w:ind w:firstLine="709"/>
        <w:rPr>
          <w:rFonts w:ascii="Times New Roman" w:hAnsi="Times New Roman"/>
          <w:sz w:val="24"/>
          <w:szCs w:val="24"/>
        </w:rPr>
      </w:pPr>
      <w:r w:rsidRPr="002F1724">
        <w:rPr>
          <w:rFonts w:ascii="Times New Roman" w:hAnsi="Times New Roman"/>
          <w:sz w:val="24"/>
          <w:szCs w:val="24"/>
        </w:rPr>
        <w:t>охрана почвенно-растительного слоя и животного мира;</w:t>
      </w:r>
    </w:p>
    <w:p w:rsidR="001173C2" w:rsidRPr="002F1724" w:rsidRDefault="001173C2" w:rsidP="002F1724">
      <w:pPr>
        <w:pStyle w:val="af3"/>
        <w:spacing w:before="0"/>
        <w:ind w:firstLine="709"/>
        <w:rPr>
          <w:rFonts w:ascii="Times New Roman" w:hAnsi="Times New Roman"/>
          <w:sz w:val="24"/>
          <w:szCs w:val="24"/>
        </w:rPr>
      </w:pPr>
      <w:r w:rsidRPr="002F1724">
        <w:rPr>
          <w:rFonts w:ascii="Times New Roman" w:hAnsi="Times New Roman"/>
          <w:sz w:val="24"/>
          <w:szCs w:val="24"/>
        </w:rPr>
        <w:t>охрана водоемов от загрязнения сточными водами и мусором;</w:t>
      </w:r>
    </w:p>
    <w:p w:rsidR="001173C2" w:rsidRPr="002F1724" w:rsidRDefault="001173C2" w:rsidP="002F1724">
      <w:pPr>
        <w:pStyle w:val="af3"/>
        <w:spacing w:before="0"/>
        <w:ind w:firstLine="709"/>
        <w:rPr>
          <w:rFonts w:ascii="Times New Roman" w:hAnsi="Times New Roman"/>
          <w:sz w:val="24"/>
          <w:szCs w:val="24"/>
        </w:rPr>
      </w:pPr>
      <w:r w:rsidRPr="002F1724">
        <w:rPr>
          <w:rFonts w:ascii="Times New Roman" w:hAnsi="Times New Roman"/>
          <w:sz w:val="24"/>
          <w:szCs w:val="24"/>
        </w:rPr>
        <w:t>охрана атмосферного воздуха от загрязнения.</w:t>
      </w:r>
    </w:p>
    <w:p w:rsidR="001173C2" w:rsidRPr="002F1724" w:rsidRDefault="001173C2" w:rsidP="002F1724">
      <w:pPr>
        <w:pStyle w:val="af3"/>
        <w:spacing w:before="0"/>
        <w:ind w:firstLine="709"/>
        <w:rPr>
          <w:rFonts w:ascii="Times New Roman" w:hAnsi="Times New Roman"/>
          <w:sz w:val="24"/>
          <w:szCs w:val="24"/>
        </w:rPr>
      </w:pPr>
    </w:p>
    <w:p w:rsidR="004D4165" w:rsidRPr="002F1724" w:rsidRDefault="004D4165" w:rsidP="002F1724">
      <w:pPr>
        <w:pStyle w:val="af3"/>
        <w:tabs>
          <w:tab w:val="left" w:pos="1125"/>
        </w:tabs>
        <w:spacing w:before="0"/>
        <w:ind w:firstLine="709"/>
        <w:rPr>
          <w:rFonts w:ascii="Times New Roman" w:hAnsi="Times New Roman"/>
          <w:b/>
          <w:sz w:val="24"/>
          <w:szCs w:val="24"/>
          <w:u w:val="single"/>
        </w:rPr>
      </w:pPr>
      <w:bookmarkStart w:id="3" w:name="_Toc228604757"/>
      <w:bookmarkStart w:id="4" w:name="_Toc229384285"/>
      <w:bookmarkStart w:id="5" w:name="_Toc230070704"/>
      <w:bookmarkStart w:id="6" w:name="_Toc231634991"/>
      <w:bookmarkStart w:id="7" w:name="_Toc232219733"/>
      <w:bookmarkStart w:id="8" w:name="_Toc232475125"/>
      <w:bookmarkStart w:id="9" w:name="_Toc305144949"/>
      <w:bookmarkStart w:id="10" w:name="_Toc337131315"/>
      <w:bookmarkStart w:id="11" w:name="_Toc337474975"/>
      <w:bookmarkStart w:id="12" w:name="_Toc338231899"/>
      <w:bookmarkStart w:id="13" w:name="_Toc385839271"/>
      <w:bookmarkStart w:id="14" w:name="_Toc413219607"/>
      <w:bookmarkStart w:id="15" w:name="_Toc415556063"/>
      <w:bookmarkStart w:id="16" w:name="_Toc434310392"/>
      <w:bookmarkStart w:id="17" w:name="_Toc454455999"/>
      <w:bookmarkStart w:id="18" w:name="_Toc456341810"/>
      <w:bookmarkStart w:id="19" w:name="_Toc457201266"/>
      <w:bookmarkStart w:id="20" w:name="_Toc457378248"/>
      <w:bookmarkStart w:id="21" w:name="_Toc459289929"/>
      <w:bookmarkStart w:id="22" w:name="_Toc459723688"/>
      <w:bookmarkStart w:id="23" w:name="_Toc459727566"/>
      <w:bookmarkStart w:id="24" w:name="_Toc460309927"/>
      <w:bookmarkStart w:id="25" w:name="_Toc462817087"/>
      <w:bookmarkStart w:id="26" w:name="_Toc466445692"/>
      <w:bookmarkStart w:id="27" w:name="_Toc466548833"/>
      <w:bookmarkStart w:id="28" w:name="_Toc491788224"/>
      <w:r w:rsidRPr="002F1724">
        <w:rPr>
          <w:rFonts w:ascii="Times New Roman" w:hAnsi="Times New Roman"/>
          <w:b/>
          <w:sz w:val="24"/>
          <w:szCs w:val="24"/>
          <w:u w:val="single"/>
        </w:rPr>
        <w:t>Мероприятия по охране атмосферного воздуха</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4D4165" w:rsidRPr="002F1724" w:rsidRDefault="004D4165" w:rsidP="002F1724">
      <w:pPr>
        <w:pStyle w:val="af3"/>
        <w:spacing w:before="0"/>
        <w:ind w:firstLine="709"/>
        <w:rPr>
          <w:rFonts w:ascii="Times New Roman" w:hAnsi="Times New Roman"/>
          <w:sz w:val="24"/>
          <w:szCs w:val="24"/>
        </w:rPr>
      </w:pPr>
      <w:r w:rsidRPr="002F1724">
        <w:rPr>
          <w:rFonts w:ascii="Times New Roman" w:hAnsi="Times New Roman"/>
          <w:sz w:val="24"/>
          <w:szCs w:val="24"/>
        </w:rPr>
        <w:t>В период проведения работ по строительству проектируемого объекта с целью защиты атмосферного воздуха от загрязнения предусмотрены следующие мероприятия:</w:t>
      </w:r>
    </w:p>
    <w:p w:rsidR="004D4165" w:rsidRPr="00BE078D" w:rsidRDefault="004D4165" w:rsidP="004446E6">
      <w:pPr>
        <w:pStyle w:val="a"/>
        <w:numPr>
          <w:ilvl w:val="0"/>
          <w:numId w:val="15"/>
        </w:numPr>
        <w:ind w:left="0" w:firstLine="709"/>
        <w:rPr>
          <w:rFonts w:ascii="Times New Roman" w:hAnsi="Times New Roman"/>
          <w:bCs/>
          <w:sz w:val="24"/>
          <w:szCs w:val="24"/>
          <w:lang w:eastAsia="ru-RU"/>
        </w:rPr>
      </w:pPr>
      <w:r w:rsidRPr="00BE078D">
        <w:rPr>
          <w:rFonts w:ascii="Times New Roman" w:hAnsi="Times New Roman"/>
          <w:bCs/>
          <w:sz w:val="24"/>
          <w:szCs w:val="24"/>
          <w:lang w:eastAsia="ru-RU"/>
        </w:rPr>
        <w:t>контроль за содержанием загрязняющих веществ в выхлопных газах двигателей внутреннего сгорания автостроительной техники, задействованной в строительстве;</w:t>
      </w:r>
    </w:p>
    <w:p w:rsidR="004D4165" w:rsidRPr="00BE078D" w:rsidRDefault="004D4165" w:rsidP="004446E6">
      <w:pPr>
        <w:pStyle w:val="a"/>
        <w:numPr>
          <w:ilvl w:val="0"/>
          <w:numId w:val="15"/>
        </w:numPr>
        <w:ind w:left="0" w:firstLine="709"/>
        <w:rPr>
          <w:rFonts w:ascii="Times New Roman" w:hAnsi="Times New Roman"/>
          <w:bCs/>
          <w:sz w:val="24"/>
          <w:szCs w:val="24"/>
          <w:lang w:eastAsia="ru-RU"/>
        </w:rPr>
      </w:pPr>
      <w:r w:rsidRPr="00BE078D">
        <w:rPr>
          <w:rFonts w:ascii="Times New Roman" w:hAnsi="Times New Roman"/>
          <w:bCs/>
          <w:sz w:val="24"/>
          <w:szCs w:val="24"/>
          <w:lang w:eastAsia="ru-RU"/>
        </w:rPr>
        <w:t>регулировка двигателей автостроительной техники и автотранспорта в случае обнаружения выбросов NO2 и СО, превышающих нормативный уровень, и своевременное проведение профилактических работ по регулировке топливных систем;</w:t>
      </w:r>
    </w:p>
    <w:p w:rsidR="004D4165" w:rsidRPr="00BE078D" w:rsidRDefault="004D4165" w:rsidP="004446E6">
      <w:pPr>
        <w:pStyle w:val="a"/>
        <w:numPr>
          <w:ilvl w:val="0"/>
          <w:numId w:val="15"/>
        </w:numPr>
        <w:ind w:left="0" w:firstLine="709"/>
        <w:rPr>
          <w:rFonts w:ascii="Times New Roman" w:hAnsi="Times New Roman"/>
          <w:bCs/>
          <w:sz w:val="24"/>
          <w:szCs w:val="24"/>
          <w:lang w:eastAsia="ru-RU"/>
        </w:rPr>
      </w:pPr>
      <w:r w:rsidRPr="00BE078D">
        <w:rPr>
          <w:rFonts w:ascii="Times New Roman" w:hAnsi="Times New Roman"/>
          <w:bCs/>
          <w:sz w:val="24"/>
          <w:szCs w:val="24"/>
          <w:lang w:eastAsia="ru-RU"/>
        </w:rPr>
        <w:t>запрещение сжигания на территории строительной площадки автопокрышек, камер, сгораемых отходов типа рубероида, изоляции кабелей, деревянной опалубки и др.;</w:t>
      </w:r>
    </w:p>
    <w:p w:rsidR="004D4165" w:rsidRPr="00BE078D" w:rsidRDefault="004D4165" w:rsidP="004446E6">
      <w:pPr>
        <w:pStyle w:val="a"/>
        <w:numPr>
          <w:ilvl w:val="0"/>
          <w:numId w:val="15"/>
        </w:numPr>
        <w:ind w:left="0" w:firstLine="709"/>
        <w:rPr>
          <w:rFonts w:ascii="Times New Roman" w:hAnsi="Times New Roman"/>
          <w:bCs/>
          <w:sz w:val="24"/>
          <w:szCs w:val="24"/>
          <w:lang w:eastAsia="ru-RU"/>
        </w:rPr>
      </w:pPr>
      <w:r w:rsidRPr="00BE078D">
        <w:rPr>
          <w:rFonts w:ascii="Times New Roman" w:hAnsi="Times New Roman"/>
          <w:bCs/>
          <w:sz w:val="24"/>
          <w:szCs w:val="24"/>
          <w:lang w:eastAsia="ru-RU"/>
        </w:rPr>
        <w:t>соблюдение правил противопожарной безопасности при выполнении всех работ.</w:t>
      </w:r>
    </w:p>
    <w:p w:rsidR="002F1724" w:rsidRDefault="002F1724" w:rsidP="002F1724">
      <w:pPr>
        <w:pStyle w:val="af3"/>
        <w:tabs>
          <w:tab w:val="left" w:pos="1125"/>
        </w:tabs>
        <w:spacing w:before="0"/>
        <w:ind w:firstLine="709"/>
        <w:rPr>
          <w:rFonts w:ascii="Times New Roman" w:hAnsi="Times New Roman"/>
          <w:b/>
          <w:sz w:val="24"/>
          <w:szCs w:val="24"/>
          <w:u w:val="single"/>
        </w:rPr>
      </w:pPr>
      <w:bookmarkStart w:id="29" w:name="_Toc260824032"/>
      <w:bookmarkStart w:id="30" w:name="_Toc262216234"/>
      <w:bookmarkStart w:id="31" w:name="_Toc263249360"/>
      <w:bookmarkStart w:id="32" w:name="_Toc266691725"/>
      <w:bookmarkStart w:id="33" w:name="_Toc266705404"/>
      <w:bookmarkStart w:id="34" w:name="_Toc273090280"/>
      <w:bookmarkStart w:id="35" w:name="_Toc273091174"/>
      <w:bookmarkStart w:id="36" w:name="_Toc273359152"/>
      <w:bookmarkStart w:id="37" w:name="_Toc275248699"/>
      <w:bookmarkStart w:id="38" w:name="_Toc275354427"/>
      <w:bookmarkStart w:id="39" w:name="_Toc350266120"/>
      <w:bookmarkStart w:id="40" w:name="_Toc362849940"/>
      <w:bookmarkStart w:id="41" w:name="_Toc413997993"/>
      <w:bookmarkStart w:id="42" w:name="_Toc418147916"/>
      <w:bookmarkStart w:id="43" w:name="_Toc427322052"/>
      <w:bookmarkStart w:id="44" w:name="_Toc430086360"/>
      <w:bookmarkStart w:id="45" w:name="_Toc431384274"/>
      <w:bookmarkStart w:id="46" w:name="_Toc431883571"/>
      <w:bookmarkStart w:id="47" w:name="_Toc432423823"/>
      <w:bookmarkStart w:id="48" w:name="_Toc434310393"/>
      <w:bookmarkStart w:id="49" w:name="_Toc454456000"/>
      <w:bookmarkStart w:id="50" w:name="_Toc456341811"/>
      <w:bookmarkStart w:id="51" w:name="_Toc457201267"/>
      <w:bookmarkStart w:id="52" w:name="_Toc457378249"/>
      <w:bookmarkStart w:id="53" w:name="_Toc459289930"/>
      <w:bookmarkStart w:id="54" w:name="_Toc459723689"/>
      <w:bookmarkStart w:id="55" w:name="_Toc459727567"/>
      <w:bookmarkStart w:id="56" w:name="_Toc460309928"/>
      <w:bookmarkStart w:id="57" w:name="_Toc462817088"/>
      <w:bookmarkStart w:id="58" w:name="_Toc466445693"/>
      <w:bookmarkStart w:id="59" w:name="_Toc466548834"/>
      <w:bookmarkStart w:id="60" w:name="_Toc491788225"/>
    </w:p>
    <w:p w:rsidR="004D4165" w:rsidRPr="002F1724" w:rsidRDefault="004D4165" w:rsidP="002F1724">
      <w:pPr>
        <w:pStyle w:val="af3"/>
        <w:tabs>
          <w:tab w:val="left" w:pos="1125"/>
        </w:tabs>
        <w:spacing w:before="0"/>
        <w:ind w:firstLine="709"/>
        <w:rPr>
          <w:rFonts w:ascii="Times New Roman" w:hAnsi="Times New Roman"/>
          <w:b/>
          <w:sz w:val="24"/>
          <w:szCs w:val="24"/>
          <w:u w:val="single"/>
        </w:rPr>
      </w:pPr>
      <w:r w:rsidRPr="002F1724">
        <w:rPr>
          <w:rFonts w:ascii="Times New Roman" w:hAnsi="Times New Roman"/>
          <w:b/>
          <w:sz w:val="24"/>
          <w:szCs w:val="24"/>
          <w:u w:val="single"/>
        </w:rPr>
        <w:t>Мероприятия по охране и рациональному использованию земельных ресурсов и почвенного покров</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2F1724">
        <w:rPr>
          <w:rFonts w:ascii="Times New Roman" w:hAnsi="Times New Roman"/>
          <w:b/>
          <w:sz w:val="24"/>
          <w:szCs w:val="24"/>
          <w:u w:val="single"/>
        </w:rPr>
        <w:t>а</w:t>
      </w:r>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4D4165" w:rsidRPr="002F1724" w:rsidRDefault="004D4165" w:rsidP="002F1724">
      <w:pPr>
        <w:pStyle w:val="af3"/>
        <w:spacing w:before="0"/>
        <w:ind w:firstLine="709"/>
        <w:rPr>
          <w:rFonts w:ascii="Times New Roman" w:hAnsi="Times New Roman"/>
          <w:sz w:val="24"/>
          <w:szCs w:val="24"/>
        </w:rPr>
      </w:pPr>
      <w:bookmarkStart w:id="61" w:name="_Toc232475130"/>
      <w:bookmarkStart w:id="62" w:name="_Toc233422451"/>
      <w:bookmarkStart w:id="63" w:name="_Toc233442353"/>
      <w:bookmarkStart w:id="64" w:name="_Toc235351870"/>
      <w:bookmarkStart w:id="65" w:name="_Toc238458464"/>
      <w:bookmarkStart w:id="66" w:name="_Toc248052887"/>
      <w:bookmarkStart w:id="67" w:name="_Toc248728045"/>
      <w:bookmarkStart w:id="68" w:name="_Toc250963913"/>
      <w:r w:rsidRPr="002F1724">
        <w:rPr>
          <w:rFonts w:ascii="Times New Roman" w:hAnsi="Times New Roman"/>
          <w:sz w:val="24"/>
          <w:szCs w:val="24"/>
        </w:rPr>
        <w:t>С целью защиты почв от загрязнения при проведении строительно-монтажных работ проектной документацией предусмотрены следующие мероприятия:</w:t>
      </w:r>
    </w:p>
    <w:p w:rsidR="004D4165" w:rsidRPr="00BE078D" w:rsidRDefault="004D4165" w:rsidP="004446E6">
      <w:pPr>
        <w:pStyle w:val="a"/>
        <w:numPr>
          <w:ilvl w:val="0"/>
          <w:numId w:val="15"/>
        </w:numPr>
        <w:ind w:left="0" w:firstLine="709"/>
        <w:rPr>
          <w:rFonts w:ascii="Times New Roman" w:hAnsi="Times New Roman"/>
          <w:bCs/>
          <w:sz w:val="24"/>
          <w:szCs w:val="24"/>
          <w:lang w:eastAsia="ru-RU"/>
        </w:rPr>
      </w:pPr>
      <w:r w:rsidRPr="00BE078D">
        <w:rPr>
          <w:rFonts w:ascii="Times New Roman" w:hAnsi="Times New Roman"/>
          <w:bCs/>
          <w:sz w:val="24"/>
          <w:szCs w:val="24"/>
          <w:lang w:eastAsia="ru-RU"/>
        </w:rPr>
        <w:t>перед началом строительно-монтажных работ после оформления отвода земельных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4D4165" w:rsidRPr="00BE078D" w:rsidRDefault="004D4165" w:rsidP="004446E6">
      <w:pPr>
        <w:pStyle w:val="a"/>
        <w:numPr>
          <w:ilvl w:val="0"/>
          <w:numId w:val="15"/>
        </w:numPr>
        <w:ind w:left="0" w:firstLine="709"/>
        <w:rPr>
          <w:rFonts w:ascii="Times New Roman" w:hAnsi="Times New Roman"/>
          <w:bCs/>
          <w:sz w:val="24"/>
          <w:szCs w:val="24"/>
          <w:lang w:eastAsia="ru-RU"/>
        </w:rPr>
      </w:pPr>
      <w:r w:rsidRPr="00BE078D">
        <w:rPr>
          <w:rFonts w:ascii="Times New Roman" w:hAnsi="Times New Roman"/>
          <w:bCs/>
          <w:sz w:val="24"/>
          <w:szCs w:val="24"/>
          <w:lang w:eastAsia="ru-RU"/>
        </w:rPr>
        <w:t xml:space="preserve">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 </w:t>
      </w:r>
    </w:p>
    <w:p w:rsidR="004D4165" w:rsidRPr="00BE078D" w:rsidRDefault="004D4165" w:rsidP="004446E6">
      <w:pPr>
        <w:pStyle w:val="a"/>
        <w:numPr>
          <w:ilvl w:val="0"/>
          <w:numId w:val="15"/>
        </w:numPr>
        <w:ind w:left="0" w:firstLine="709"/>
        <w:rPr>
          <w:rFonts w:ascii="Times New Roman" w:hAnsi="Times New Roman"/>
          <w:bCs/>
          <w:sz w:val="24"/>
          <w:szCs w:val="24"/>
          <w:lang w:eastAsia="ru-RU"/>
        </w:rPr>
      </w:pPr>
      <w:r w:rsidRPr="00BE078D">
        <w:rPr>
          <w:rFonts w:ascii="Times New Roman" w:hAnsi="Times New Roman"/>
          <w:bCs/>
          <w:sz w:val="24"/>
          <w:szCs w:val="24"/>
          <w:lang w:eastAsia="ru-RU"/>
        </w:rPr>
        <w:t xml:space="preserve">соблюдение чистоты на стройплощадке,  разделение отходов производства и потребления; вывоз отходов по мере  заполнения контейнеров; </w:t>
      </w:r>
    </w:p>
    <w:p w:rsidR="004D4165" w:rsidRPr="00BE078D" w:rsidRDefault="004D4165" w:rsidP="004446E6">
      <w:pPr>
        <w:pStyle w:val="a"/>
        <w:numPr>
          <w:ilvl w:val="0"/>
          <w:numId w:val="15"/>
        </w:numPr>
        <w:ind w:left="0" w:firstLine="709"/>
        <w:rPr>
          <w:rFonts w:ascii="Times New Roman" w:hAnsi="Times New Roman"/>
          <w:bCs/>
          <w:sz w:val="24"/>
          <w:szCs w:val="24"/>
          <w:lang w:eastAsia="ru-RU"/>
        </w:rPr>
      </w:pPr>
      <w:r w:rsidRPr="00BE078D">
        <w:rPr>
          <w:rFonts w:ascii="Times New Roman" w:hAnsi="Times New Roman"/>
          <w:bCs/>
          <w:sz w:val="24"/>
          <w:szCs w:val="24"/>
          <w:lang w:eastAsia="ru-RU"/>
        </w:rPr>
        <w:lastRenderedPageBreak/>
        <w:t xml:space="preserve">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 </w:t>
      </w:r>
    </w:p>
    <w:p w:rsidR="004D4165" w:rsidRPr="00140351" w:rsidRDefault="004D4165" w:rsidP="004D4165">
      <w:pPr>
        <w:tabs>
          <w:tab w:val="left" w:pos="851"/>
          <w:tab w:val="left" w:pos="993"/>
        </w:tabs>
        <w:ind w:firstLine="709"/>
        <w:jc w:val="right"/>
        <w:rPr>
          <w:szCs w:val="20"/>
        </w:rPr>
      </w:pPr>
    </w:p>
    <w:p w:rsidR="004D4165" w:rsidRPr="002F1724" w:rsidRDefault="004D4165" w:rsidP="002F1724">
      <w:pPr>
        <w:pStyle w:val="af3"/>
        <w:tabs>
          <w:tab w:val="left" w:pos="1125"/>
        </w:tabs>
        <w:spacing w:before="0"/>
        <w:ind w:firstLine="709"/>
        <w:rPr>
          <w:rFonts w:ascii="Times New Roman" w:hAnsi="Times New Roman"/>
          <w:b/>
          <w:sz w:val="24"/>
          <w:szCs w:val="24"/>
          <w:u w:val="single"/>
        </w:rPr>
      </w:pPr>
      <w:bookmarkStart w:id="69" w:name="_Toc273090285"/>
      <w:bookmarkStart w:id="70" w:name="_Toc273091179"/>
      <w:bookmarkStart w:id="71" w:name="_Toc274814096"/>
      <w:bookmarkStart w:id="72" w:name="_Toc275248704"/>
      <w:bookmarkStart w:id="73" w:name="_Toc275354432"/>
      <w:bookmarkStart w:id="74" w:name="_Toc350266125"/>
      <w:bookmarkStart w:id="75" w:name="_Toc362849945"/>
      <w:bookmarkStart w:id="76" w:name="_Toc413997998"/>
      <w:bookmarkStart w:id="77" w:name="_Toc418147921"/>
      <w:bookmarkStart w:id="78" w:name="_Toc427322057"/>
      <w:bookmarkStart w:id="79" w:name="_Toc430086365"/>
      <w:bookmarkStart w:id="80" w:name="_Toc431384279"/>
      <w:bookmarkStart w:id="81" w:name="_Toc431883576"/>
      <w:bookmarkStart w:id="82" w:name="_Toc432423824"/>
      <w:bookmarkStart w:id="83" w:name="_Toc434310394"/>
      <w:bookmarkStart w:id="84" w:name="_Toc454456001"/>
      <w:bookmarkStart w:id="85" w:name="_Toc456341812"/>
      <w:bookmarkStart w:id="86" w:name="_Toc457201268"/>
      <w:bookmarkStart w:id="87" w:name="_Toc457378250"/>
      <w:bookmarkStart w:id="88" w:name="_Toc459289931"/>
      <w:bookmarkStart w:id="89" w:name="_Toc459723690"/>
      <w:bookmarkStart w:id="90" w:name="_Toc459727568"/>
      <w:bookmarkStart w:id="91" w:name="_Toc460309929"/>
      <w:bookmarkStart w:id="92" w:name="_Toc462817089"/>
      <w:bookmarkStart w:id="93" w:name="_Toc466445694"/>
      <w:bookmarkStart w:id="94" w:name="_Toc466548835"/>
      <w:bookmarkStart w:id="95" w:name="_Toc491788226"/>
      <w:bookmarkEnd w:id="61"/>
      <w:bookmarkEnd w:id="62"/>
      <w:bookmarkEnd w:id="63"/>
      <w:bookmarkEnd w:id="64"/>
      <w:bookmarkEnd w:id="65"/>
      <w:bookmarkEnd w:id="66"/>
      <w:bookmarkEnd w:id="67"/>
      <w:bookmarkEnd w:id="68"/>
      <w:r w:rsidRPr="002F1724">
        <w:rPr>
          <w:rFonts w:ascii="Times New Roman" w:hAnsi="Times New Roman"/>
          <w:b/>
          <w:sz w:val="24"/>
          <w:szCs w:val="24"/>
          <w:u w:val="single"/>
        </w:rPr>
        <w:t xml:space="preserve">Мероприятия по рациональному использованию и охране вод и водных биоресурсов </w:t>
      </w:r>
      <w:bookmarkEnd w:id="69"/>
      <w:bookmarkEnd w:id="70"/>
      <w:bookmarkEnd w:id="71"/>
      <w:bookmarkEnd w:id="72"/>
      <w:bookmarkEnd w:id="73"/>
      <w:bookmarkEnd w:id="74"/>
      <w:bookmarkEnd w:id="75"/>
      <w:bookmarkEnd w:id="76"/>
      <w:bookmarkEnd w:id="77"/>
      <w:bookmarkEnd w:id="78"/>
      <w:bookmarkEnd w:id="79"/>
      <w:bookmarkEnd w:id="80"/>
      <w:bookmarkEnd w:id="81"/>
      <w:r w:rsidRPr="002F1724">
        <w:rPr>
          <w:rFonts w:ascii="Times New Roman" w:hAnsi="Times New Roman"/>
          <w:b/>
          <w:sz w:val="24"/>
          <w:szCs w:val="24"/>
          <w:u w:val="single"/>
        </w:rPr>
        <w:t>на пересекаемых линейным объектом реках и иных водных объектах</w:t>
      </w:r>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4D4165" w:rsidRPr="002F1724" w:rsidRDefault="004D4165" w:rsidP="002F1724">
      <w:pPr>
        <w:pStyle w:val="af3"/>
        <w:spacing w:before="0"/>
        <w:ind w:firstLine="709"/>
        <w:rPr>
          <w:rFonts w:ascii="Times New Roman" w:hAnsi="Times New Roman"/>
          <w:sz w:val="24"/>
          <w:szCs w:val="24"/>
        </w:rPr>
      </w:pPr>
      <w:r w:rsidRPr="002F1724">
        <w:rPr>
          <w:rFonts w:ascii="Times New Roman" w:hAnsi="Times New Roman"/>
          <w:sz w:val="24"/>
          <w:szCs w:val="24"/>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4D4165" w:rsidRPr="002F1724" w:rsidRDefault="004D4165" w:rsidP="002F1724">
      <w:pPr>
        <w:pStyle w:val="af3"/>
        <w:spacing w:before="0"/>
        <w:ind w:firstLine="709"/>
        <w:rPr>
          <w:rFonts w:ascii="Times New Roman" w:hAnsi="Times New Roman"/>
          <w:sz w:val="24"/>
          <w:szCs w:val="24"/>
        </w:rPr>
      </w:pPr>
      <w:r w:rsidRPr="002F1724">
        <w:rPr>
          <w:rFonts w:ascii="Times New Roman" w:hAnsi="Times New Roman"/>
          <w:sz w:val="24"/>
          <w:szCs w:val="24"/>
        </w:rPr>
        <w:t xml:space="preserve">Согласно Водному кодексу, в границах </w:t>
      </w:r>
      <w:proofErr w:type="spellStart"/>
      <w:r w:rsidRPr="002F1724">
        <w:rPr>
          <w:rFonts w:ascii="Times New Roman" w:hAnsi="Times New Roman"/>
          <w:sz w:val="24"/>
          <w:szCs w:val="24"/>
        </w:rPr>
        <w:t>водоохранных</w:t>
      </w:r>
      <w:proofErr w:type="spellEnd"/>
      <w:r w:rsidRPr="002F1724">
        <w:rPr>
          <w:rFonts w:ascii="Times New Roman" w:hAnsi="Times New Roman"/>
          <w:sz w:val="24"/>
          <w:szCs w:val="24"/>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4D4165" w:rsidRPr="002F1724" w:rsidRDefault="004D4165" w:rsidP="002F1724">
      <w:pPr>
        <w:pStyle w:val="af3"/>
        <w:spacing w:before="0"/>
        <w:ind w:firstLine="709"/>
        <w:rPr>
          <w:rFonts w:ascii="Times New Roman" w:hAnsi="Times New Roman"/>
          <w:sz w:val="24"/>
          <w:szCs w:val="24"/>
        </w:rPr>
      </w:pPr>
      <w:r w:rsidRPr="002F1724">
        <w:rPr>
          <w:rFonts w:ascii="Times New Roman" w:hAnsi="Times New Roman"/>
          <w:sz w:val="24"/>
          <w:szCs w:val="24"/>
        </w:rPr>
        <w:t xml:space="preserve">В границах </w:t>
      </w:r>
      <w:proofErr w:type="spellStart"/>
      <w:r w:rsidRPr="002F1724">
        <w:rPr>
          <w:rFonts w:ascii="Times New Roman" w:hAnsi="Times New Roman"/>
          <w:sz w:val="24"/>
          <w:szCs w:val="24"/>
        </w:rPr>
        <w:t>водоохранных</w:t>
      </w:r>
      <w:proofErr w:type="spellEnd"/>
      <w:r w:rsidRPr="002F1724">
        <w:rPr>
          <w:rFonts w:ascii="Times New Roman" w:hAnsi="Times New Roman"/>
          <w:sz w:val="24"/>
          <w:szCs w:val="24"/>
        </w:rPr>
        <w:t xml:space="preserve"> зон запрещается:</w:t>
      </w:r>
    </w:p>
    <w:p w:rsidR="004D4165" w:rsidRPr="00B87F00" w:rsidRDefault="004D4165" w:rsidP="004446E6">
      <w:pPr>
        <w:pStyle w:val="a"/>
        <w:numPr>
          <w:ilvl w:val="0"/>
          <w:numId w:val="15"/>
        </w:numPr>
        <w:ind w:left="0" w:firstLine="709"/>
        <w:rPr>
          <w:rFonts w:ascii="Times New Roman" w:hAnsi="Times New Roman"/>
          <w:bCs/>
          <w:sz w:val="24"/>
          <w:szCs w:val="24"/>
          <w:lang w:eastAsia="ru-RU"/>
        </w:rPr>
      </w:pPr>
      <w:r w:rsidRPr="00B87F00">
        <w:rPr>
          <w:rFonts w:ascii="Times New Roman" w:hAnsi="Times New Roman"/>
          <w:bCs/>
          <w:sz w:val="24"/>
          <w:szCs w:val="24"/>
          <w:lang w:eastAsia="ru-RU"/>
        </w:rPr>
        <w:t>использование сточных вод для удобрения почв;</w:t>
      </w:r>
    </w:p>
    <w:p w:rsidR="004D4165" w:rsidRPr="00B87F00" w:rsidRDefault="004D4165" w:rsidP="004446E6">
      <w:pPr>
        <w:pStyle w:val="a"/>
        <w:numPr>
          <w:ilvl w:val="0"/>
          <w:numId w:val="15"/>
        </w:numPr>
        <w:ind w:left="0" w:firstLine="709"/>
        <w:rPr>
          <w:rFonts w:ascii="Times New Roman" w:hAnsi="Times New Roman"/>
          <w:bCs/>
          <w:sz w:val="24"/>
          <w:szCs w:val="24"/>
          <w:lang w:eastAsia="ru-RU"/>
        </w:rPr>
      </w:pPr>
      <w:r w:rsidRPr="00B87F00">
        <w:rPr>
          <w:rFonts w:ascii="Times New Roman" w:hAnsi="Times New Roman"/>
          <w:bCs/>
          <w:sz w:val="24"/>
          <w:szCs w:val="24"/>
          <w:lang w:eastAsia="ru-RU"/>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D4165" w:rsidRPr="00B87F00" w:rsidRDefault="004D4165" w:rsidP="004446E6">
      <w:pPr>
        <w:pStyle w:val="a"/>
        <w:numPr>
          <w:ilvl w:val="0"/>
          <w:numId w:val="15"/>
        </w:numPr>
        <w:ind w:left="0" w:firstLine="709"/>
        <w:rPr>
          <w:rFonts w:ascii="Times New Roman" w:hAnsi="Times New Roman"/>
          <w:bCs/>
          <w:sz w:val="24"/>
          <w:szCs w:val="24"/>
          <w:lang w:eastAsia="ru-RU"/>
        </w:rPr>
      </w:pPr>
      <w:r w:rsidRPr="00B87F00">
        <w:rPr>
          <w:rFonts w:ascii="Times New Roman" w:hAnsi="Times New Roman"/>
          <w:bCs/>
          <w:sz w:val="24"/>
          <w:szCs w:val="24"/>
          <w:lang w:eastAsia="ru-RU"/>
        </w:rPr>
        <w:t>осуществление авиационных мер по борьбе с вредителями и болезнями растений;</w:t>
      </w:r>
    </w:p>
    <w:p w:rsidR="004D4165" w:rsidRPr="00B87F00" w:rsidRDefault="004D4165" w:rsidP="004446E6">
      <w:pPr>
        <w:pStyle w:val="a"/>
        <w:numPr>
          <w:ilvl w:val="0"/>
          <w:numId w:val="15"/>
        </w:numPr>
        <w:ind w:left="0" w:firstLine="709"/>
        <w:rPr>
          <w:rFonts w:ascii="Times New Roman" w:hAnsi="Times New Roman"/>
          <w:bCs/>
          <w:sz w:val="24"/>
          <w:szCs w:val="24"/>
          <w:lang w:eastAsia="ru-RU"/>
        </w:rPr>
      </w:pPr>
      <w:r w:rsidRPr="00B87F00">
        <w:rPr>
          <w:rFonts w:ascii="Times New Roman" w:hAnsi="Times New Roman"/>
          <w:bCs/>
          <w:sz w:val="24"/>
          <w:szCs w:val="24"/>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D4165" w:rsidRPr="00590DD5" w:rsidRDefault="004D4165" w:rsidP="00590DD5">
      <w:pPr>
        <w:pStyle w:val="af3"/>
        <w:spacing w:before="0"/>
        <w:ind w:firstLine="709"/>
        <w:rPr>
          <w:rFonts w:ascii="Times New Roman" w:hAnsi="Times New Roman"/>
          <w:sz w:val="24"/>
          <w:szCs w:val="24"/>
        </w:rPr>
      </w:pPr>
      <w:r w:rsidRPr="00590DD5">
        <w:rPr>
          <w:rFonts w:ascii="Times New Roman" w:hAnsi="Times New Roman"/>
          <w:sz w:val="24"/>
          <w:szCs w:val="24"/>
        </w:rPr>
        <w:t>В прибрежных защитных полосах, наряду с установленными выше ограничениями, запрещается:</w:t>
      </w:r>
    </w:p>
    <w:p w:rsidR="004D4165" w:rsidRPr="00B87F00" w:rsidRDefault="004D4165" w:rsidP="004446E6">
      <w:pPr>
        <w:pStyle w:val="a"/>
        <w:numPr>
          <w:ilvl w:val="0"/>
          <w:numId w:val="15"/>
        </w:numPr>
        <w:ind w:left="0" w:firstLine="709"/>
        <w:rPr>
          <w:rFonts w:ascii="Times New Roman" w:hAnsi="Times New Roman"/>
          <w:bCs/>
          <w:sz w:val="24"/>
          <w:szCs w:val="24"/>
          <w:lang w:eastAsia="ru-RU"/>
        </w:rPr>
      </w:pPr>
      <w:r w:rsidRPr="00B87F00">
        <w:rPr>
          <w:rFonts w:ascii="Times New Roman" w:hAnsi="Times New Roman"/>
          <w:bCs/>
          <w:sz w:val="24"/>
          <w:szCs w:val="24"/>
          <w:lang w:eastAsia="ru-RU"/>
        </w:rPr>
        <w:t>распашка земель;</w:t>
      </w:r>
    </w:p>
    <w:p w:rsidR="004D4165" w:rsidRPr="00B87F00" w:rsidRDefault="004D4165" w:rsidP="004446E6">
      <w:pPr>
        <w:pStyle w:val="a"/>
        <w:numPr>
          <w:ilvl w:val="0"/>
          <w:numId w:val="15"/>
        </w:numPr>
        <w:ind w:left="0" w:firstLine="709"/>
        <w:rPr>
          <w:rFonts w:ascii="Times New Roman" w:hAnsi="Times New Roman"/>
          <w:bCs/>
          <w:sz w:val="24"/>
          <w:szCs w:val="24"/>
          <w:lang w:eastAsia="ru-RU"/>
        </w:rPr>
      </w:pPr>
      <w:r w:rsidRPr="00B87F00">
        <w:rPr>
          <w:rFonts w:ascii="Times New Roman" w:hAnsi="Times New Roman"/>
          <w:bCs/>
          <w:sz w:val="24"/>
          <w:szCs w:val="24"/>
          <w:lang w:eastAsia="ru-RU"/>
        </w:rPr>
        <w:t>размещение отвалов размываемых грунтов;</w:t>
      </w:r>
    </w:p>
    <w:p w:rsidR="004D4165" w:rsidRPr="00B87F00" w:rsidRDefault="004D4165" w:rsidP="004446E6">
      <w:pPr>
        <w:pStyle w:val="a"/>
        <w:numPr>
          <w:ilvl w:val="0"/>
          <w:numId w:val="15"/>
        </w:numPr>
        <w:ind w:left="0" w:firstLine="709"/>
        <w:rPr>
          <w:rFonts w:ascii="Times New Roman" w:hAnsi="Times New Roman"/>
          <w:bCs/>
          <w:sz w:val="24"/>
          <w:szCs w:val="24"/>
          <w:lang w:eastAsia="ru-RU"/>
        </w:rPr>
      </w:pPr>
      <w:r w:rsidRPr="00B87F00">
        <w:rPr>
          <w:rFonts w:ascii="Times New Roman" w:hAnsi="Times New Roman"/>
          <w:bCs/>
          <w:sz w:val="24"/>
          <w:szCs w:val="24"/>
          <w:lang w:eastAsia="ru-RU"/>
        </w:rPr>
        <w:t>выпас сельскохозяйственных животных и организация для них летних лагерей, ванн.</w:t>
      </w:r>
    </w:p>
    <w:p w:rsidR="004D4165" w:rsidRPr="00590DD5" w:rsidRDefault="004D4165" w:rsidP="00590DD5">
      <w:pPr>
        <w:pStyle w:val="af3"/>
        <w:spacing w:before="0"/>
        <w:ind w:firstLine="709"/>
        <w:rPr>
          <w:rFonts w:ascii="Times New Roman" w:hAnsi="Times New Roman"/>
          <w:sz w:val="24"/>
          <w:szCs w:val="24"/>
        </w:rPr>
      </w:pPr>
      <w:r w:rsidRPr="00590DD5">
        <w:rPr>
          <w:rFonts w:ascii="Times New Roman" w:hAnsi="Times New Roman"/>
          <w:sz w:val="24"/>
          <w:szCs w:val="24"/>
        </w:rPr>
        <w:t>С целью охраны вод и водных ресурсов в период строительства проектом предусмотрены следующие мероприятия:</w:t>
      </w:r>
    </w:p>
    <w:p w:rsidR="004D4165" w:rsidRPr="00B87F00" w:rsidRDefault="004D4165" w:rsidP="004446E6">
      <w:pPr>
        <w:pStyle w:val="a"/>
        <w:numPr>
          <w:ilvl w:val="0"/>
          <w:numId w:val="15"/>
        </w:numPr>
        <w:ind w:left="0" w:firstLine="709"/>
        <w:rPr>
          <w:rFonts w:ascii="Times New Roman" w:hAnsi="Times New Roman"/>
          <w:bCs/>
          <w:sz w:val="24"/>
          <w:szCs w:val="24"/>
          <w:lang w:eastAsia="ru-RU"/>
        </w:rPr>
      </w:pPr>
      <w:r w:rsidRPr="00B87F00">
        <w:rPr>
          <w:rFonts w:ascii="Times New Roman" w:hAnsi="Times New Roman"/>
          <w:bCs/>
          <w:sz w:val="24"/>
          <w:szCs w:val="24"/>
          <w:lang w:eastAsia="ru-RU"/>
        </w:rPr>
        <w:t xml:space="preserve">площадки стоянки, заправки спецтехники и автотранспорта, площадки складирования мусора и отходов, площадка бытовых помещений расположены вне </w:t>
      </w:r>
      <w:proofErr w:type="spellStart"/>
      <w:r w:rsidRPr="00B87F00">
        <w:rPr>
          <w:rFonts w:ascii="Times New Roman" w:hAnsi="Times New Roman"/>
          <w:bCs/>
          <w:sz w:val="24"/>
          <w:szCs w:val="24"/>
          <w:lang w:eastAsia="ru-RU"/>
        </w:rPr>
        <w:t>водоохранных</w:t>
      </w:r>
      <w:proofErr w:type="spellEnd"/>
      <w:r w:rsidRPr="00B87F00">
        <w:rPr>
          <w:rFonts w:ascii="Times New Roman" w:hAnsi="Times New Roman"/>
          <w:bCs/>
          <w:sz w:val="24"/>
          <w:szCs w:val="24"/>
          <w:lang w:eastAsia="ru-RU"/>
        </w:rPr>
        <w:t xml:space="preserve"> зон водных объектов; </w:t>
      </w:r>
    </w:p>
    <w:p w:rsidR="004D4165" w:rsidRPr="00B87F00" w:rsidRDefault="004D4165" w:rsidP="004446E6">
      <w:pPr>
        <w:pStyle w:val="a"/>
        <w:numPr>
          <w:ilvl w:val="0"/>
          <w:numId w:val="15"/>
        </w:numPr>
        <w:ind w:left="0" w:firstLine="709"/>
        <w:rPr>
          <w:rFonts w:ascii="Times New Roman" w:hAnsi="Times New Roman"/>
          <w:bCs/>
          <w:sz w:val="24"/>
          <w:szCs w:val="24"/>
          <w:lang w:eastAsia="ru-RU"/>
        </w:rPr>
      </w:pPr>
      <w:r w:rsidRPr="00B87F00">
        <w:rPr>
          <w:rFonts w:ascii="Times New Roman" w:hAnsi="Times New Roman"/>
          <w:bCs/>
          <w:sz w:val="24"/>
          <w:szCs w:val="24"/>
          <w:lang w:eastAsia="ru-RU"/>
        </w:rPr>
        <w:t xml:space="preserve">в пределах прибрежных защитных зон рек и водоемов запрещается устраивать отвалы грунта; </w:t>
      </w:r>
    </w:p>
    <w:p w:rsidR="004D4165" w:rsidRPr="00B87F00" w:rsidRDefault="004D4165" w:rsidP="004446E6">
      <w:pPr>
        <w:pStyle w:val="a"/>
        <w:numPr>
          <w:ilvl w:val="0"/>
          <w:numId w:val="15"/>
        </w:numPr>
        <w:ind w:left="0" w:firstLine="709"/>
        <w:rPr>
          <w:rFonts w:ascii="Times New Roman" w:hAnsi="Times New Roman"/>
          <w:bCs/>
          <w:sz w:val="24"/>
          <w:szCs w:val="24"/>
          <w:lang w:eastAsia="ru-RU"/>
        </w:rPr>
      </w:pPr>
      <w:r w:rsidRPr="00B87F00">
        <w:rPr>
          <w:rFonts w:ascii="Times New Roman" w:hAnsi="Times New Roman"/>
          <w:bCs/>
          <w:sz w:val="24"/>
          <w:szCs w:val="24"/>
          <w:lang w:eastAsia="ru-RU"/>
        </w:rPr>
        <w:t>хозяйственно бытовые сточные воды собираются в накопительные емкости и вывозятся по договору, заключенному подрядной организацией на очистные сооружения;</w:t>
      </w:r>
    </w:p>
    <w:p w:rsidR="004D4165" w:rsidRPr="00B87F00" w:rsidRDefault="004D4165" w:rsidP="004446E6">
      <w:pPr>
        <w:pStyle w:val="a"/>
        <w:numPr>
          <w:ilvl w:val="0"/>
          <w:numId w:val="15"/>
        </w:numPr>
        <w:ind w:left="0" w:firstLine="709"/>
        <w:rPr>
          <w:rFonts w:ascii="Times New Roman" w:hAnsi="Times New Roman"/>
          <w:bCs/>
          <w:sz w:val="24"/>
          <w:szCs w:val="24"/>
          <w:lang w:eastAsia="ru-RU"/>
        </w:rPr>
      </w:pPr>
      <w:r w:rsidRPr="00B87F00">
        <w:rPr>
          <w:rFonts w:ascii="Times New Roman" w:hAnsi="Times New Roman"/>
          <w:bCs/>
          <w:sz w:val="24"/>
          <w:szCs w:val="24"/>
          <w:lang w:eastAsia="ru-RU"/>
        </w:rPr>
        <w:t>после окончания строительства предусмотрена разборка всех временных сооружений, очистка стройплощадки,  рекультивация  нарушенных земель.</w:t>
      </w:r>
    </w:p>
    <w:p w:rsidR="004D4165" w:rsidRPr="00590DD5" w:rsidRDefault="004D4165" w:rsidP="00590DD5">
      <w:pPr>
        <w:pStyle w:val="af3"/>
        <w:spacing w:before="0"/>
        <w:ind w:firstLine="709"/>
        <w:rPr>
          <w:rFonts w:ascii="Times New Roman" w:hAnsi="Times New Roman"/>
          <w:sz w:val="24"/>
          <w:szCs w:val="24"/>
        </w:rPr>
      </w:pPr>
    </w:p>
    <w:p w:rsidR="004D4165" w:rsidRPr="00590DD5" w:rsidRDefault="004D4165" w:rsidP="00590DD5">
      <w:pPr>
        <w:pStyle w:val="af3"/>
        <w:tabs>
          <w:tab w:val="left" w:pos="1125"/>
        </w:tabs>
        <w:spacing w:before="0"/>
        <w:ind w:firstLine="709"/>
        <w:rPr>
          <w:rFonts w:ascii="Times New Roman" w:hAnsi="Times New Roman"/>
          <w:b/>
          <w:sz w:val="24"/>
          <w:szCs w:val="24"/>
          <w:u w:val="single"/>
        </w:rPr>
      </w:pPr>
      <w:bookmarkStart w:id="96" w:name="_Toc432423825"/>
      <w:bookmarkStart w:id="97" w:name="_Toc434310395"/>
      <w:bookmarkStart w:id="98" w:name="_Toc454456002"/>
      <w:bookmarkStart w:id="99" w:name="_Toc456341813"/>
      <w:bookmarkStart w:id="100" w:name="_Toc457201269"/>
      <w:bookmarkStart w:id="101" w:name="_Toc457378251"/>
      <w:bookmarkStart w:id="102" w:name="_Toc459289932"/>
      <w:bookmarkStart w:id="103" w:name="_Toc459723691"/>
      <w:bookmarkStart w:id="104" w:name="_Toc459727569"/>
      <w:bookmarkStart w:id="105" w:name="_Toc460309930"/>
      <w:bookmarkStart w:id="106" w:name="_Toc462817090"/>
      <w:bookmarkStart w:id="107" w:name="_Toc466445695"/>
      <w:bookmarkStart w:id="108" w:name="_Toc466548836"/>
      <w:bookmarkStart w:id="109" w:name="_Toc491788227"/>
      <w:r w:rsidRPr="00590DD5">
        <w:rPr>
          <w:rFonts w:ascii="Times New Roman" w:hAnsi="Times New Roman"/>
          <w:b/>
          <w:sz w:val="24"/>
          <w:szCs w:val="24"/>
          <w:u w:val="single"/>
        </w:rPr>
        <w:t>Мероприятия по рациональному использованию общераспространенных полезных ископаемых, используемых в строительстве</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4D4165" w:rsidRPr="00590DD5" w:rsidRDefault="004D4165" w:rsidP="00590DD5">
      <w:pPr>
        <w:pStyle w:val="af3"/>
        <w:spacing w:before="0"/>
        <w:ind w:firstLine="709"/>
        <w:rPr>
          <w:rFonts w:ascii="Times New Roman" w:hAnsi="Times New Roman"/>
          <w:sz w:val="24"/>
          <w:szCs w:val="24"/>
        </w:rPr>
      </w:pPr>
      <w:r w:rsidRPr="00590DD5">
        <w:rPr>
          <w:rFonts w:ascii="Times New Roman" w:hAnsi="Times New Roman"/>
          <w:sz w:val="24"/>
          <w:szCs w:val="24"/>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rsidR="004D4165" w:rsidRPr="00590DD5" w:rsidRDefault="004D4165" w:rsidP="00590DD5">
      <w:pPr>
        <w:pStyle w:val="af3"/>
        <w:spacing w:before="0"/>
        <w:ind w:firstLine="709"/>
        <w:rPr>
          <w:rFonts w:ascii="Times New Roman" w:hAnsi="Times New Roman"/>
          <w:sz w:val="24"/>
          <w:szCs w:val="24"/>
        </w:rPr>
      </w:pPr>
      <w:r w:rsidRPr="00590DD5">
        <w:rPr>
          <w:rFonts w:ascii="Times New Roman" w:hAnsi="Times New Roman"/>
          <w:sz w:val="24"/>
          <w:szCs w:val="24"/>
        </w:rPr>
        <w:t>Разработка новых карьеров песка проектной документацией не предусматривается.</w:t>
      </w:r>
    </w:p>
    <w:p w:rsidR="004D4165" w:rsidRPr="00590DD5" w:rsidRDefault="004D4165" w:rsidP="00590DD5">
      <w:pPr>
        <w:pStyle w:val="af3"/>
        <w:spacing w:before="0"/>
        <w:ind w:firstLine="709"/>
        <w:rPr>
          <w:rFonts w:ascii="Times New Roman" w:hAnsi="Times New Roman"/>
          <w:sz w:val="24"/>
          <w:szCs w:val="24"/>
        </w:rPr>
      </w:pPr>
    </w:p>
    <w:p w:rsidR="004D4165" w:rsidRPr="00590DD5" w:rsidRDefault="004D4165" w:rsidP="00590DD5">
      <w:pPr>
        <w:pStyle w:val="af3"/>
        <w:tabs>
          <w:tab w:val="left" w:pos="1125"/>
        </w:tabs>
        <w:spacing w:before="0"/>
        <w:ind w:firstLine="709"/>
        <w:rPr>
          <w:rFonts w:ascii="Times New Roman" w:hAnsi="Times New Roman"/>
          <w:b/>
          <w:sz w:val="24"/>
          <w:szCs w:val="24"/>
          <w:u w:val="single"/>
        </w:rPr>
      </w:pPr>
      <w:bookmarkStart w:id="110" w:name="_Toc229384290"/>
      <w:bookmarkStart w:id="111" w:name="_Toc230070709"/>
      <w:bookmarkStart w:id="112" w:name="_Toc231634996"/>
      <w:bookmarkStart w:id="113" w:name="_Toc232219738"/>
      <w:bookmarkStart w:id="114" w:name="_Toc238879848"/>
      <w:bookmarkStart w:id="115" w:name="_Toc249240354"/>
      <w:bookmarkStart w:id="116" w:name="_Toc297724265"/>
      <w:bookmarkStart w:id="117" w:name="_Toc303262758"/>
      <w:bookmarkStart w:id="118" w:name="_Toc305144954"/>
      <w:bookmarkStart w:id="119" w:name="_Toc337131320"/>
      <w:bookmarkStart w:id="120" w:name="_Toc337474980"/>
      <w:bookmarkStart w:id="121" w:name="_Toc338231904"/>
      <w:bookmarkStart w:id="122" w:name="_Toc385839276"/>
      <w:bookmarkStart w:id="123" w:name="_Toc413219612"/>
      <w:bookmarkStart w:id="124" w:name="_Toc415556068"/>
      <w:bookmarkStart w:id="125" w:name="_Toc434310396"/>
      <w:bookmarkStart w:id="126" w:name="_Toc454456003"/>
      <w:bookmarkStart w:id="127" w:name="_Toc456341814"/>
      <w:bookmarkStart w:id="128" w:name="_Toc457201270"/>
      <w:bookmarkStart w:id="129" w:name="_Toc457378252"/>
      <w:bookmarkStart w:id="130" w:name="_Toc459289933"/>
      <w:bookmarkStart w:id="131" w:name="_Toc459723692"/>
      <w:bookmarkStart w:id="132" w:name="_Toc459727570"/>
      <w:bookmarkStart w:id="133" w:name="_Toc460309931"/>
      <w:bookmarkStart w:id="134" w:name="_Toc462817091"/>
      <w:bookmarkStart w:id="135" w:name="_Toc466445696"/>
      <w:bookmarkStart w:id="136" w:name="_Toc466548837"/>
      <w:bookmarkStart w:id="137" w:name="_Toc491788228"/>
      <w:r w:rsidRPr="00590DD5">
        <w:rPr>
          <w:rFonts w:ascii="Times New Roman" w:hAnsi="Times New Roman"/>
          <w:b/>
          <w:sz w:val="24"/>
          <w:szCs w:val="24"/>
          <w:u w:val="single"/>
        </w:rPr>
        <w:lastRenderedPageBreak/>
        <w:t>Мероприятия по сбору, использованию, обезвреживанию, транспортировке и размещению опасных отходов</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4D4165" w:rsidRPr="00590DD5" w:rsidRDefault="004D4165" w:rsidP="00590DD5">
      <w:pPr>
        <w:pStyle w:val="af3"/>
        <w:spacing w:before="0"/>
        <w:ind w:firstLine="709"/>
        <w:rPr>
          <w:rFonts w:ascii="Times New Roman" w:hAnsi="Times New Roman"/>
          <w:sz w:val="24"/>
          <w:szCs w:val="24"/>
        </w:rPr>
      </w:pPr>
      <w:r w:rsidRPr="00590DD5">
        <w:rPr>
          <w:rFonts w:ascii="Times New Roman" w:hAnsi="Times New Roman"/>
          <w:sz w:val="24"/>
          <w:szCs w:val="24"/>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4D4165" w:rsidRPr="00590DD5" w:rsidRDefault="004D4165" w:rsidP="0000169E">
      <w:pPr>
        <w:pStyle w:val="af3"/>
        <w:spacing w:before="0"/>
        <w:ind w:firstLine="709"/>
        <w:rPr>
          <w:rFonts w:ascii="Times New Roman" w:hAnsi="Times New Roman"/>
          <w:sz w:val="24"/>
          <w:szCs w:val="24"/>
        </w:rPr>
      </w:pPr>
      <w:r w:rsidRPr="00590DD5">
        <w:rPr>
          <w:rFonts w:ascii="Times New Roman" w:hAnsi="Times New Roman"/>
          <w:sz w:val="24"/>
          <w:szCs w:val="24"/>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4D4165" w:rsidRPr="00590DD5" w:rsidRDefault="004D4165" w:rsidP="0000169E">
      <w:pPr>
        <w:pStyle w:val="af3"/>
        <w:spacing w:before="0"/>
        <w:ind w:firstLine="709"/>
        <w:rPr>
          <w:rFonts w:ascii="Times New Roman" w:hAnsi="Times New Roman"/>
          <w:sz w:val="24"/>
          <w:szCs w:val="24"/>
        </w:rPr>
      </w:pPr>
      <w:r w:rsidRPr="00590DD5">
        <w:rPr>
          <w:rFonts w:ascii="Times New Roman" w:hAnsi="Times New Roman"/>
          <w:sz w:val="24"/>
          <w:szCs w:val="24"/>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4D4165" w:rsidRPr="00590DD5" w:rsidRDefault="004D4165" w:rsidP="0000169E">
      <w:pPr>
        <w:pStyle w:val="af3"/>
        <w:spacing w:before="0"/>
        <w:ind w:firstLine="709"/>
        <w:rPr>
          <w:rFonts w:ascii="Times New Roman" w:hAnsi="Times New Roman"/>
          <w:sz w:val="24"/>
          <w:szCs w:val="24"/>
        </w:rPr>
      </w:pPr>
      <w:r w:rsidRPr="00590DD5">
        <w:rPr>
          <w:rFonts w:ascii="Times New Roman" w:hAnsi="Times New Roman"/>
          <w:sz w:val="24"/>
          <w:szCs w:val="24"/>
        </w:rPr>
        <w:t>Осуществляется систематический контроль за сбором, сортировкой и своевременной утилизацией отходов.</w:t>
      </w:r>
    </w:p>
    <w:p w:rsidR="004D4165" w:rsidRPr="00590DD5" w:rsidRDefault="004D4165" w:rsidP="0000169E">
      <w:pPr>
        <w:pStyle w:val="af3"/>
        <w:spacing w:before="0"/>
        <w:ind w:firstLine="709"/>
        <w:rPr>
          <w:rFonts w:ascii="Times New Roman" w:hAnsi="Times New Roman"/>
          <w:sz w:val="24"/>
          <w:szCs w:val="24"/>
        </w:rPr>
      </w:pPr>
      <w:r w:rsidRPr="00590DD5">
        <w:rPr>
          <w:rFonts w:ascii="Times New Roman" w:hAnsi="Times New Roman"/>
          <w:sz w:val="24"/>
          <w:szCs w:val="24"/>
        </w:rPr>
        <w:t>К основным мероприятиям относятся:</w:t>
      </w:r>
    </w:p>
    <w:p w:rsidR="004D4165" w:rsidRPr="00B87F00" w:rsidRDefault="004D4165" w:rsidP="0000169E">
      <w:pPr>
        <w:pStyle w:val="a"/>
        <w:numPr>
          <w:ilvl w:val="0"/>
          <w:numId w:val="15"/>
        </w:numPr>
        <w:ind w:left="0" w:firstLine="709"/>
        <w:rPr>
          <w:rFonts w:ascii="Times New Roman" w:hAnsi="Times New Roman"/>
          <w:bCs/>
          <w:sz w:val="24"/>
          <w:szCs w:val="24"/>
          <w:lang w:eastAsia="ru-RU"/>
        </w:rPr>
      </w:pPr>
      <w:r w:rsidRPr="00B87F00">
        <w:rPr>
          <w:rFonts w:ascii="Times New Roman" w:hAnsi="Times New Roman"/>
          <w:bCs/>
          <w:sz w:val="24"/>
          <w:szCs w:val="24"/>
          <w:lang w:eastAsia="ru-RU"/>
        </w:rPr>
        <w:t>образующиеся отходы производства при выполнении собираются и размещаются в специальных контейнерах для временного хранения с последующим вывозом согласно договорам специализированным предприятием, имеющим лицензию на соответствующую деятельность;</w:t>
      </w:r>
    </w:p>
    <w:p w:rsidR="004D4165" w:rsidRPr="00B87F00" w:rsidRDefault="00590DD5" w:rsidP="0000169E">
      <w:pPr>
        <w:pStyle w:val="a"/>
        <w:numPr>
          <w:ilvl w:val="0"/>
          <w:numId w:val="15"/>
        </w:numPr>
        <w:ind w:left="0" w:firstLine="709"/>
        <w:rPr>
          <w:rFonts w:ascii="Times New Roman" w:hAnsi="Times New Roman"/>
          <w:bCs/>
          <w:sz w:val="24"/>
          <w:szCs w:val="24"/>
          <w:lang w:eastAsia="ru-RU"/>
        </w:rPr>
      </w:pPr>
      <w:r w:rsidRPr="00B87F00">
        <w:rPr>
          <w:rFonts w:ascii="Times New Roman" w:hAnsi="Times New Roman"/>
          <w:bCs/>
          <w:sz w:val="24"/>
          <w:szCs w:val="24"/>
          <w:lang w:eastAsia="ru-RU"/>
        </w:rPr>
        <w:t xml:space="preserve"> </w:t>
      </w:r>
      <w:r w:rsidR="004D4165" w:rsidRPr="00B87F00">
        <w:rPr>
          <w:rFonts w:ascii="Times New Roman" w:hAnsi="Times New Roman"/>
          <w:bCs/>
          <w:sz w:val="24"/>
          <w:szCs w:val="24"/>
          <w:lang w:eastAsia="ru-RU"/>
        </w:rPr>
        <w:t>на предприятии приказом назначается ответственный за соблюдение требований природоохранного законодательства;</w:t>
      </w:r>
    </w:p>
    <w:p w:rsidR="004D4165" w:rsidRPr="00B87F00" w:rsidRDefault="004D4165" w:rsidP="0000169E">
      <w:pPr>
        <w:pStyle w:val="a"/>
        <w:numPr>
          <w:ilvl w:val="0"/>
          <w:numId w:val="15"/>
        </w:numPr>
        <w:ind w:left="0" w:firstLine="709"/>
        <w:rPr>
          <w:rFonts w:ascii="Times New Roman" w:hAnsi="Times New Roman"/>
          <w:bCs/>
          <w:sz w:val="24"/>
          <w:szCs w:val="24"/>
          <w:lang w:eastAsia="ru-RU"/>
        </w:rPr>
      </w:pPr>
      <w:r w:rsidRPr="00B87F00">
        <w:rPr>
          <w:rFonts w:ascii="Times New Roman" w:hAnsi="Times New Roman"/>
          <w:bCs/>
          <w:sz w:val="24"/>
          <w:szCs w:val="24"/>
          <w:lang w:eastAsia="ru-RU"/>
        </w:rPr>
        <w:t>места производства работ оборудуются табличкой с указанием ответственного лица за экологическую безопасность.</w:t>
      </w:r>
    </w:p>
    <w:p w:rsidR="004D4165" w:rsidRPr="00B87F00" w:rsidRDefault="004D4165" w:rsidP="0000169E">
      <w:pPr>
        <w:pStyle w:val="a"/>
        <w:numPr>
          <w:ilvl w:val="0"/>
          <w:numId w:val="0"/>
        </w:numPr>
        <w:ind w:firstLine="709"/>
        <w:rPr>
          <w:rFonts w:ascii="Times New Roman" w:hAnsi="Times New Roman"/>
          <w:bCs/>
          <w:sz w:val="24"/>
          <w:szCs w:val="24"/>
          <w:lang w:eastAsia="ru-RU"/>
        </w:rPr>
      </w:pPr>
      <w:r w:rsidRPr="00B87F00">
        <w:rPr>
          <w:rFonts w:ascii="Times New Roman" w:hAnsi="Times New Roman"/>
          <w:bCs/>
          <w:sz w:val="24"/>
          <w:szCs w:val="24"/>
          <w:lang w:eastAsia="ru-RU"/>
        </w:rPr>
        <w:t>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отходов на санкционированном полигоне в соответствии с заключенными договорами АО «</w:t>
      </w:r>
      <w:proofErr w:type="spellStart"/>
      <w:r w:rsidRPr="00B87F00">
        <w:rPr>
          <w:rFonts w:ascii="Times New Roman" w:hAnsi="Times New Roman"/>
          <w:bCs/>
          <w:sz w:val="24"/>
          <w:szCs w:val="24"/>
          <w:lang w:eastAsia="ru-RU"/>
        </w:rPr>
        <w:t>Самаранефтегаз</w:t>
      </w:r>
      <w:proofErr w:type="spellEnd"/>
      <w:r w:rsidRPr="00B87F00">
        <w:rPr>
          <w:rFonts w:ascii="Times New Roman" w:hAnsi="Times New Roman"/>
          <w:bCs/>
          <w:sz w:val="24"/>
          <w:szCs w:val="24"/>
          <w:lang w:eastAsia="ru-RU"/>
        </w:rPr>
        <w:t>» с предприятиями, имеющими лицензию по обращению с отходами.</w:t>
      </w:r>
    </w:p>
    <w:p w:rsidR="004D4165" w:rsidRPr="00DC4668" w:rsidRDefault="004D4165" w:rsidP="004D4165">
      <w:pPr>
        <w:jc w:val="center"/>
        <w:rPr>
          <w:highlight w:val="cyan"/>
        </w:rPr>
      </w:pPr>
    </w:p>
    <w:p w:rsidR="004D4165" w:rsidRPr="00590DD5" w:rsidRDefault="004D4165" w:rsidP="00590DD5">
      <w:pPr>
        <w:pStyle w:val="af3"/>
        <w:tabs>
          <w:tab w:val="left" w:pos="1125"/>
        </w:tabs>
        <w:spacing w:before="0"/>
        <w:ind w:firstLine="709"/>
        <w:rPr>
          <w:rFonts w:ascii="Times New Roman" w:hAnsi="Times New Roman"/>
          <w:b/>
          <w:sz w:val="24"/>
          <w:szCs w:val="24"/>
          <w:u w:val="single"/>
        </w:rPr>
      </w:pPr>
      <w:bookmarkStart w:id="138" w:name="_Toc229384291"/>
      <w:bookmarkStart w:id="139" w:name="_Toc230070710"/>
      <w:bookmarkStart w:id="140" w:name="_Toc231634997"/>
      <w:bookmarkStart w:id="141" w:name="_Toc232219739"/>
      <w:bookmarkStart w:id="142" w:name="_Toc238879849"/>
      <w:bookmarkStart w:id="143" w:name="_Toc249240355"/>
      <w:bookmarkStart w:id="144" w:name="_Toc297724266"/>
      <w:bookmarkStart w:id="145" w:name="_Toc303262759"/>
      <w:bookmarkStart w:id="146" w:name="_Toc305144955"/>
      <w:bookmarkStart w:id="147" w:name="_Toc337131321"/>
      <w:bookmarkStart w:id="148" w:name="_Toc337474981"/>
      <w:bookmarkStart w:id="149" w:name="_Toc338231905"/>
      <w:bookmarkStart w:id="150" w:name="_Toc385839277"/>
      <w:bookmarkStart w:id="151" w:name="_Toc413219613"/>
      <w:bookmarkStart w:id="152" w:name="_Toc415556069"/>
      <w:bookmarkStart w:id="153" w:name="_Toc434310397"/>
      <w:bookmarkStart w:id="154" w:name="_Toc454456004"/>
      <w:bookmarkStart w:id="155" w:name="_Toc456341815"/>
      <w:bookmarkStart w:id="156" w:name="_Toc457201271"/>
      <w:bookmarkStart w:id="157" w:name="_Toc457378253"/>
      <w:bookmarkStart w:id="158" w:name="_Toc459289934"/>
      <w:bookmarkStart w:id="159" w:name="_Toc459723693"/>
      <w:bookmarkStart w:id="160" w:name="_Toc459727571"/>
      <w:bookmarkStart w:id="161" w:name="_Toc460309932"/>
      <w:bookmarkStart w:id="162" w:name="_Toc462817092"/>
      <w:bookmarkStart w:id="163" w:name="_Toc466445697"/>
      <w:bookmarkStart w:id="164" w:name="_Toc466548838"/>
      <w:bookmarkStart w:id="165" w:name="_Toc491788229"/>
      <w:r w:rsidRPr="00590DD5">
        <w:rPr>
          <w:rFonts w:ascii="Times New Roman" w:hAnsi="Times New Roman"/>
          <w:b/>
          <w:sz w:val="24"/>
          <w:szCs w:val="24"/>
          <w:u w:val="single"/>
        </w:rPr>
        <w:t>Мероприятия по охране недр</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590DD5">
        <w:rPr>
          <w:rFonts w:ascii="Times New Roman" w:hAnsi="Times New Roman"/>
          <w:b/>
          <w:sz w:val="24"/>
          <w:szCs w:val="24"/>
          <w:u w:val="single"/>
        </w:rPr>
        <w:t xml:space="preserve"> и континентального шельфа Российской Федерации</w:t>
      </w:r>
      <w:bookmarkEnd w:id="153"/>
      <w:bookmarkEnd w:id="154"/>
      <w:bookmarkEnd w:id="155"/>
      <w:bookmarkEnd w:id="156"/>
      <w:bookmarkEnd w:id="157"/>
      <w:bookmarkEnd w:id="158"/>
      <w:bookmarkEnd w:id="159"/>
      <w:bookmarkEnd w:id="160"/>
      <w:bookmarkEnd w:id="161"/>
      <w:bookmarkEnd w:id="162"/>
      <w:bookmarkEnd w:id="163"/>
      <w:bookmarkEnd w:id="164"/>
      <w:bookmarkEnd w:id="165"/>
    </w:p>
    <w:p w:rsidR="004D4165" w:rsidRPr="001C5F76" w:rsidRDefault="004D4165" w:rsidP="001C5F76">
      <w:pPr>
        <w:pStyle w:val="af3"/>
        <w:spacing w:before="0"/>
        <w:ind w:firstLine="709"/>
        <w:rPr>
          <w:rFonts w:ascii="Times New Roman" w:hAnsi="Times New Roman"/>
          <w:sz w:val="24"/>
          <w:szCs w:val="24"/>
        </w:rPr>
      </w:pPr>
      <w:r w:rsidRPr="001C5F76">
        <w:rPr>
          <w:rFonts w:ascii="Times New Roman" w:hAnsi="Times New Roman"/>
          <w:sz w:val="24"/>
          <w:szCs w:val="24"/>
        </w:rPr>
        <w:t>Воздействие на геологическую среду при строительстве и эксплуатации проектируемого объекта обусловлено следующими факторами:</w:t>
      </w:r>
    </w:p>
    <w:p w:rsidR="004D4165" w:rsidRPr="001C5F76" w:rsidRDefault="004D4165" w:rsidP="004446E6">
      <w:pPr>
        <w:pStyle w:val="a"/>
        <w:numPr>
          <w:ilvl w:val="0"/>
          <w:numId w:val="15"/>
        </w:numPr>
        <w:ind w:left="0" w:firstLine="709"/>
        <w:rPr>
          <w:rFonts w:ascii="Times New Roman" w:hAnsi="Times New Roman"/>
          <w:bCs/>
          <w:sz w:val="24"/>
          <w:szCs w:val="24"/>
          <w:lang w:eastAsia="ru-RU"/>
        </w:rPr>
      </w:pPr>
      <w:r w:rsidRPr="001C5F76">
        <w:rPr>
          <w:rFonts w:ascii="Times New Roman" w:hAnsi="Times New Roman"/>
          <w:bCs/>
          <w:sz w:val="24"/>
          <w:szCs w:val="24"/>
          <w:lang w:eastAsia="ru-RU"/>
        </w:rPr>
        <w:t>фильтрацией загрязняющих веществ с пове</w:t>
      </w:r>
      <w:r w:rsidR="001C5F76" w:rsidRPr="001C5F76">
        <w:rPr>
          <w:rFonts w:ascii="Times New Roman" w:hAnsi="Times New Roman"/>
          <w:bCs/>
          <w:sz w:val="24"/>
          <w:szCs w:val="24"/>
          <w:lang w:eastAsia="ru-RU"/>
        </w:rPr>
        <w:t xml:space="preserve">рхности при загрязнении грунтов </w:t>
      </w:r>
      <w:r w:rsidRPr="001C5F76">
        <w:rPr>
          <w:rFonts w:ascii="Times New Roman" w:hAnsi="Times New Roman"/>
          <w:bCs/>
          <w:sz w:val="24"/>
          <w:szCs w:val="24"/>
          <w:lang w:eastAsia="ru-RU"/>
        </w:rPr>
        <w:t>почвенного покрова;</w:t>
      </w:r>
    </w:p>
    <w:p w:rsidR="004D4165" w:rsidRPr="001C5F76" w:rsidRDefault="004D4165" w:rsidP="004446E6">
      <w:pPr>
        <w:pStyle w:val="a"/>
        <w:numPr>
          <w:ilvl w:val="0"/>
          <w:numId w:val="15"/>
        </w:numPr>
        <w:ind w:left="0" w:firstLine="709"/>
        <w:rPr>
          <w:rFonts w:ascii="Times New Roman" w:hAnsi="Times New Roman"/>
          <w:bCs/>
          <w:sz w:val="24"/>
          <w:szCs w:val="24"/>
          <w:lang w:eastAsia="ru-RU"/>
        </w:rPr>
      </w:pPr>
      <w:r w:rsidRPr="001C5F76">
        <w:rPr>
          <w:rFonts w:ascii="Times New Roman" w:hAnsi="Times New Roman"/>
          <w:bCs/>
          <w:sz w:val="24"/>
          <w:szCs w:val="24"/>
          <w:lang w:eastAsia="ru-RU"/>
        </w:rPr>
        <w:t>интенсификацией экзогенных процессов при строительстве проектируемых сооружений.</w:t>
      </w:r>
    </w:p>
    <w:p w:rsidR="004D4165" w:rsidRPr="001C5F76" w:rsidRDefault="004D4165" w:rsidP="001C5F76">
      <w:pPr>
        <w:pStyle w:val="af3"/>
        <w:spacing w:before="0"/>
        <w:ind w:firstLine="709"/>
        <w:rPr>
          <w:rFonts w:ascii="Times New Roman" w:hAnsi="Times New Roman"/>
          <w:sz w:val="24"/>
          <w:szCs w:val="24"/>
        </w:rPr>
      </w:pPr>
      <w:r w:rsidRPr="001C5F76">
        <w:rPr>
          <w:rFonts w:ascii="Times New Roman" w:hAnsi="Times New Roman"/>
          <w:sz w:val="24"/>
          <w:szCs w:val="24"/>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4D4165" w:rsidRPr="001C5F76" w:rsidRDefault="004D4165" w:rsidP="001C5F76">
      <w:pPr>
        <w:pStyle w:val="af3"/>
        <w:spacing w:before="0"/>
        <w:ind w:firstLine="709"/>
        <w:rPr>
          <w:rFonts w:ascii="Times New Roman" w:hAnsi="Times New Roman"/>
          <w:sz w:val="24"/>
          <w:szCs w:val="24"/>
        </w:rPr>
      </w:pPr>
      <w:r w:rsidRPr="001C5F76">
        <w:rPr>
          <w:rFonts w:ascii="Times New Roman" w:hAnsi="Times New Roman"/>
          <w:sz w:val="24"/>
          <w:szCs w:val="24"/>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4D4165" w:rsidRPr="001C5F76" w:rsidRDefault="004D4165" w:rsidP="001C5F76">
      <w:pPr>
        <w:pStyle w:val="af3"/>
        <w:spacing w:before="0"/>
        <w:ind w:firstLine="709"/>
        <w:rPr>
          <w:rFonts w:ascii="Times New Roman" w:hAnsi="Times New Roman"/>
          <w:sz w:val="24"/>
          <w:szCs w:val="24"/>
        </w:rPr>
      </w:pPr>
      <w:r w:rsidRPr="001C5F76">
        <w:rPr>
          <w:rFonts w:ascii="Times New Roman" w:hAnsi="Times New Roman"/>
          <w:sz w:val="24"/>
          <w:szCs w:val="24"/>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4D4165" w:rsidRPr="001C5F76" w:rsidRDefault="004D4165" w:rsidP="001C5F76">
      <w:pPr>
        <w:pStyle w:val="af3"/>
        <w:spacing w:before="0"/>
        <w:ind w:firstLine="709"/>
        <w:rPr>
          <w:rFonts w:ascii="Times New Roman" w:hAnsi="Times New Roman"/>
          <w:sz w:val="24"/>
          <w:szCs w:val="24"/>
        </w:rPr>
      </w:pPr>
      <w:r w:rsidRPr="001C5F76">
        <w:rPr>
          <w:rFonts w:ascii="Times New Roman" w:hAnsi="Times New Roman"/>
          <w:sz w:val="24"/>
          <w:szCs w:val="24"/>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4D4165" w:rsidRPr="001C5F76" w:rsidRDefault="004D4165" w:rsidP="001C5F76">
      <w:pPr>
        <w:pStyle w:val="af3"/>
        <w:spacing w:before="0"/>
        <w:ind w:firstLine="709"/>
        <w:rPr>
          <w:rFonts w:ascii="Times New Roman" w:hAnsi="Times New Roman"/>
          <w:sz w:val="24"/>
          <w:szCs w:val="24"/>
        </w:rPr>
      </w:pPr>
      <w:r w:rsidRPr="001C5F76">
        <w:rPr>
          <w:rFonts w:ascii="Times New Roman" w:hAnsi="Times New Roman"/>
          <w:sz w:val="24"/>
          <w:szCs w:val="24"/>
        </w:rPr>
        <w:lastRenderedPageBreak/>
        <w:t>Эксплуатация объектов электроснабжения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АО «</w:t>
      </w:r>
      <w:proofErr w:type="spellStart"/>
      <w:r w:rsidRPr="001C5F76">
        <w:rPr>
          <w:rFonts w:ascii="Times New Roman" w:hAnsi="Times New Roman"/>
          <w:sz w:val="24"/>
          <w:szCs w:val="24"/>
        </w:rPr>
        <w:t>Самаранефтегаз</w:t>
      </w:r>
      <w:proofErr w:type="spellEnd"/>
      <w:r w:rsidRPr="001C5F76">
        <w:rPr>
          <w:rFonts w:ascii="Times New Roman" w:hAnsi="Times New Roman"/>
          <w:sz w:val="24"/>
          <w:szCs w:val="24"/>
        </w:rPr>
        <w:t>» для экологического контроля за состоянием подземных вод с учетом всех источников возможного загрязнения объектов нефтяной структуры.</w:t>
      </w:r>
    </w:p>
    <w:p w:rsidR="004D4165" w:rsidRPr="001C5F76" w:rsidRDefault="004D4165" w:rsidP="001C5F76">
      <w:pPr>
        <w:pStyle w:val="af3"/>
        <w:spacing w:before="0"/>
        <w:ind w:firstLine="709"/>
        <w:rPr>
          <w:rFonts w:ascii="Times New Roman" w:hAnsi="Times New Roman"/>
          <w:sz w:val="24"/>
          <w:szCs w:val="24"/>
        </w:rPr>
      </w:pPr>
      <w:r w:rsidRPr="001C5F76">
        <w:rPr>
          <w:rFonts w:ascii="Times New Roman" w:hAnsi="Times New Roman"/>
          <w:sz w:val="24"/>
          <w:szCs w:val="24"/>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4D4165" w:rsidRPr="001C5F76" w:rsidRDefault="004D4165" w:rsidP="004446E6">
      <w:pPr>
        <w:pStyle w:val="a"/>
        <w:numPr>
          <w:ilvl w:val="0"/>
          <w:numId w:val="14"/>
        </w:numPr>
        <w:ind w:left="0" w:firstLine="709"/>
        <w:rPr>
          <w:rFonts w:ascii="Times New Roman" w:hAnsi="Times New Roman"/>
          <w:bCs/>
          <w:sz w:val="24"/>
          <w:szCs w:val="24"/>
          <w:lang w:eastAsia="ru-RU"/>
        </w:rPr>
      </w:pPr>
      <w:r w:rsidRPr="001C5F76">
        <w:rPr>
          <w:rFonts w:ascii="Times New Roman" w:hAnsi="Times New Roman"/>
          <w:bCs/>
          <w:sz w:val="24"/>
          <w:szCs w:val="24"/>
          <w:lang w:eastAsia="ru-RU"/>
        </w:rPr>
        <w:t>получение регулярной и достаточной информации о состоянии оборудования и инженерных коммуникаций;</w:t>
      </w:r>
    </w:p>
    <w:p w:rsidR="004D4165" w:rsidRPr="001C5F76" w:rsidRDefault="004D4165" w:rsidP="004446E6">
      <w:pPr>
        <w:pStyle w:val="a"/>
        <w:numPr>
          <w:ilvl w:val="0"/>
          <w:numId w:val="14"/>
        </w:numPr>
        <w:ind w:left="0" w:firstLine="709"/>
        <w:rPr>
          <w:rFonts w:ascii="Times New Roman" w:hAnsi="Times New Roman"/>
          <w:bCs/>
          <w:sz w:val="24"/>
          <w:szCs w:val="24"/>
          <w:lang w:eastAsia="ru-RU"/>
        </w:rPr>
      </w:pPr>
      <w:r w:rsidRPr="001C5F76">
        <w:rPr>
          <w:rFonts w:ascii="Times New Roman" w:hAnsi="Times New Roman"/>
          <w:bCs/>
          <w:sz w:val="24"/>
          <w:szCs w:val="24"/>
          <w:lang w:eastAsia="ru-RU"/>
        </w:rPr>
        <w:t>своевременное реагирование на все отклонения технического состояния оборудования от нормального;</w:t>
      </w:r>
    </w:p>
    <w:p w:rsidR="004D4165" w:rsidRPr="001C5F76" w:rsidRDefault="004D4165" w:rsidP="004446E6">
      <w:pPr>
        <w:pStyle w:val="a"/>
        <w:numPr>
          <w:ilvl w:val="0"/>
          <w:numId w:val="14"/>
        </w:numPr>
        <w:ind w:left="0" w:firstLine="709"/>
        <w:rPr>
          <w:rFonts w:ascii="Times New Roman" w:hAnsi="Times New Roman"/>
          <w:bCs/>
          <w:sz w:val="24"/>
          <w:szCs w:val="24"/>
          <w:lang w:eastAsia="ru-RU"/>
        </w:rPr>
      </w:pPr>
      <w:r w:rsidRPr="001C5F76">
        <w:rPr>
          <w:rFonts w:ascii="Times New Roman" w:hAnsi="Times New Roman"/>
          <w:bCs/>
          <w:sz w:val="24"/>
          <w:szCs w:val="24"/>
          <w:lang w:eastAsia="ru-RU"/>
        </w:rPr>
        <w:t>размещение технологических сооружений на площадках с твердым покрытием;</w:t>
      </w:r>
    </w:p>
    <w:p w:rsidR="004D4165" w:rsidRPr="001C5F76" w:rsidRDefault="004D4165" w:rsidP="004446E6">
      <w:pPr>
        <w:pStyle w:val="a"/>
        <w:numPr>
          <w:ilvl w:val="0"/>
          <w:numId w:val="14"/>
        </w:numPr>
        <w:ind w:left="0" w:firstLine="709"/>
        <w:rPr>
          <w:rFonts w:ascii="Times New Roman" w:hAnsi="Times New Roman"/>
          <w:bCs/>
          <w:sz w:val="24"/>
          <w:szCs w:val="24"/>
          <w:lang w:eastAsia="ru-RU"/>
        </w:rPr>
      </w:pPr>
      <w:r w:rsidRPr="001C5F76">
        <w:rPr>
          <w:rFonts w:ascii="Times New Roman" w:hAnsi="Times New Roman"/>
          <w:bCs/>
          <w:sz w:val="24"/>
          <w:szCs w:val="24"/>
          <w:lang w:eastAsia="ru-RU"/>
        </w:rPr>
        <w:t>сбор производственно-дождевых стоков в подземную емкость.</w:t>
      </w:r>
    </w:p>
    <w:p w:rsidR="004D4165" w:rsidRPr="001C5F76" w:rsidRDefault="004D4165" w:rsidP="001C5F76">
      <w:pPr>
        <w:pStyle w:val="af3"/>
        <w:spacing w:before="0"/>
        <w:ind w:firstLine="709"/>
        <w:rPr>
          <w:rFonts w:ascii="Times New Roman" w:hAnsi="Times New Roman"/>
          <w:sz w:val="24"/>
          <w:szCs w:val="24"/>
        </w:rPr>
      </w:pPr>
      <w:r w:rsidRPr="001C5F76">
        <w:rPr>
          <w:rFonts w:ascii="Times New Roman" w:hAnsi="Times New Roman"/>
          <w:sz w:val="24"/>
          <w:szCs w:val="24"/>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4D4165" w:rsidRPr="001C5F76" w:rsidRDefault="004D4165" w:rsidP="001C5F76">
      <w:pPr>
        <w:pStyle w:val="af3"/>
        <w:spacing w:before="0"/>
        <w:ind w:firstLine="709"/>
        <w:rPr>
          <w:rFonts w:ascii="Times New Roman" w:hAnsi="Times New Roman"/>
          <w:sz w:val="24"/>
          <w:szCs w:val="24"/>
        </w:rPr>
      </w:pPr>
      <w:r w:rsidRPr="001C5F76">
        <w:rPr>
          <w:rFonts w:ascii="Times New Roman" w:hAnsi="Times New Roman"/>
          <w:sz w:val="24"/>
          <w:szCs w:val="24"/>
        </w:rPr>
        <w:t xml:space="preserve">На </w:t>
      </w:r>
      <w:proofErr w:type="spellStart"/>
      <w:r w:rsidRPr="001C5F76">
        <w:rPr>
          <w:rFonts w:ascii="Times New Roman" w:hAnsi="Times New Roman"/>
          <w:sz w:val="24"/>
          <w:szCs w:val="24"/>
        </w:rPr>
        <w:t>недропользователей</w:t>
      </w:r>
      <w:proofErr w:type="spellEnd"/>
      <w:r w:rsidRPr="001C5F76">
        <w:rPr>
          <w:rFonts w:ascii="Times New Roman" w:hAnsi="Times New Roman"/>
          <w:sz w:val="24"/>
          <w:szCs w:val="24"/>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4D4165" w:rsidRPr="001C5F76" w:rsidRDefault="004D4165" w:rsidP="001C5F76">
      <w:pPr>
        <w:pStyle w:val="af3"/>
        <w:spacing w:before="0"/>
        <w:ind w:firstLine="709"/>
        <w:rPr>
          <w:rFonts w:ascii="Times New Roman" w:hAnsi="Times New Roman"/>
          <w:sz w:val="24"/>
          <w:szCs w:val="24"/>
        </w:rPr>
      </w:pPr>
      <w:bookmarkStart w:id="166" w:name="_Toc229384292"/>
      <w:bookmarkStart w:id="167" w:name="_Toc230070711"/>
      <w:bookmarkStart w:id="168" w:name="_Toc231634998"/>
      <w:bookmarkStart w:id="169" w:name="_Toc232219740"/>
      <w:bookmarkStart w:id="170" w:name="_Toc238879850"/>
      <w:bookmarkStart w:id="171" w:name="_Toc249240356"/>
      <w:bookmarkStart w:id="172" w:name="_Toc297724267"/>
      <w:bookmarkStart w:id="173" w:name="_Toc303262760"/>
      <w:bookmarkStart w:id="174" w:name="_Toc305144956"/>
      <w:bookmarkStart w:id="175" w:name="_Toc337131322"/>
      <w:bookmarkStart w:id="176" w:name="_Toc337474982"/>
      <w:bookmarkStart w:id="177" w:name="_Toc338231906"/>
      <w:bookmarkStart w:id="178" w:name="_Toc385839278"/>
      <w:bookmarkStart w:id="179" w:name="_Toc413219614"/>
      <w:bookmarkStart w:id="180" w:name="_Toc415556070"/>
      <w:bookmarkStart w:id="181" w:name="_Toc434310398"/>
      <w:bookmarkStart w:id="182" w:name="_Toc454456005"/>
      <w:bookmarkStart w:id="183" w:name="_Toc456341816"/>
      <w:bookmarkStart w:id="184" w:name="_Toc457201272"/>
      <w:bookmarkStart w:id="185" w:name="_Toc457378254"/>
      <w:bookmarkStart w:id="186" w:name="_Toc459289935"/>
      <w:bookmarkStart w:id="187" w:name="_Toc459723694"/>
      <w:bookmarkStart w:id="188" w:name="_Toc459727572"/>
    </w:p>
    <w:p w:rsidR="004D4165" w:rsidRPr="001C5F76" w:rsidRDefault="004D4165" w:rsidP="001C5F76">
      <w:pPr>
        <w:pStyle w:val="af3"/>
        <w:tabs>
          <w:tab w:val="left" w:pos="1125"/>
        </w:tabs>
        <w:spacing w:before="0"/>
        <w:ind w:firstLine="709"/>
        <w:rPr>
          <w:rFonts w:ascii="Times New Roman" w:hAnsi="Times New Roman"/>
          <w:b/>
          <w:sz w:val="24"/>
          <w:szCs w:val="24"/>
          <w:u w:val="single"/>
        </w:rPr>
      </w:pPr>
      <w:bookmarkStart w:id="189" w:name="_Toc460309933"/>
      <w:bookmarkStart w:id="190" w:name="_Toc462817093"/>
      <w:bookmarkStart w:id="191" w:name="_Toc466445698"/>
      <w:bookmarkStart w:id="192" w:name="_Toc466548839"/>
      <w:bookmarkStart w:id="193" w:name="_Toc491788230"/>
      <w:r w:rsidRPr="001C5F76">
        <w:rPr>
          <w:rFonts w:ascii="Times New Roman" w:hAnsi="Times New Roman"/>
          <w:b/>
          <w:sz w:val="24"/>
          <w:szCs w:val="24"/>
          <w:u w:val="single"/>
        </w:rPr>
        <w:t>Мероприятия по охране объектов растительного и животного мира и среды их обитания</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4D4165" w:rsidRPr="001C5F76" w:rsidRDefault="004D4165" w:rsidP="001C5F76">
      <w:pPr>
        <w:pStyle w:val="a"/>
        <w:numPr>
          <w:ilvl w:val="0"/>
          <w:numId w:val="0"/>
        </w:numPr>
        <w:ind w:firstLine="709"/>
        <w:rPr>
          <w:rFonts w:ascii="Times New Roman" w:hAnsi="Times New Roman"/>
          <w:bCs/>
          <w:sz w:val="24"/>
          <w:szCs w:val="24"/>
          <w:lang w:eastAsia="ru-RU"/>
        </w:rPr>
      </w:pPr>
      <w:r w:rsidRPr="001C5F76">
        <w:rPr>
          <w:rFonts w:ascii="Times New Roman" w:hAnsi="Times New Roman"/>
          <w:bCs/>
          <w:sz w:val="24"/>
          <w:szCs w:val="24"/>
          <w:lang w:eastAsia="ru-RU"/>
        </w:rPr>
        <w:t>Для обеспечения рационального использования и охраны почвенно-растительного слоя проектной документацией предусмотрено:</w:t>
      </w:r>
    </w:p>
    <w:p w:rsidR="004D4165" w:rsidRPr="001C5F76" w:rsidRDefault="001C5F76" w:rsidP="004446E6">
      <w:pPr>
        <w:pStyle w:val="a"/>
        <w:numPr>
          <w:ilvl w:val="0"/>
          <w:numId w:val="11"/>
        </w:numPr>
        <w:ind w:left="0" w:firstLine="709"/>
        <w:rPr>
          <w:rFonts w:ascii="Times New Roman" w:hAnsi="Times New Roman"/>
          <w:bCs/>
          <w:sz w:val="24"/>
          <w:szCs w:val="24"/>
          <w:lang w:eastAsia="ru-RU"/>
        </w:rPr>
      </w:pPr>
      <w:r>
        <w:rPr>
          <w:rFonts w:ascii="Times New Roman" w:hAnsi="Times New Roman"/>
          <w:bCs/>
          <w:sz w:val="24"/>
          <w:szCs w:val="24"/>
          <w:lang w:eastAsia="ru-RU"/>
        </w:rPr>
        <w:t xml:space="preserve"> </w:t>
      </w:r>
      <w:r w:rsidR="004D4165" w:rsidRPr="001C5F76">
        <w:rPr>
          <w:rFonts w:ascii="Times New Roman" w:hAnsi="Times New Roman"/>
          <w:bCs/>
          <w:sz w:val="24"/>
          <w:szCs w:val="24"/>
          <w:lang w:eastAsia="ru-RU"/>
        </w:rPr>
        <w:t>последовательная рекультивация нарушенных земель по мере выполнения работ;</w:t>
      </w:r>
    </w:p>
    <w:p w:rsidR="004D4165" w:rsidRPr="001C5F76" w:rsidRDefault="001C5F76" w:rsidP="004446E6">
      <w:pPr>
        <w:pStyle w:val="a"/>
        <w:numPr>
          <w:ilvl w:val="0"/>
          <w:numId w:val="11"/>
        </w:numPr>
        <w:ind w:left="0" w:firstLine="709"/>
        <w:rPr>
          <w:rFonts w:ascii="Times New Roman" w:hAnsi="Times New Roman"/>
          <w:bCs/>
          <w:sz w:val="24"/>
          <w:szCs w:val="24"/>
          <w:lang w:eastAsia="ru-RU"/>
        </w:rPr>
      </w:pPr>
      <w:r>
        <w:rPr>
          <w:rFonts w:ascii="Times New Roman" w:hAnsi="Times New Roman"/>
          <w:bCs/>
          <w:sz w:val="24"/>
          <w:szCs w:val="24"/>
          <w:lang w:eastAsia="ru-RU"/>
        </w:rPr>
        <w:t xml:space="preserve"> </w:t>
      </w:r>
      <w:r w:rsidR="004D4165" w:rsidRPr="001C5F76">
        <w:rPr>
          <w:rFonts w:ascii="Times New Roman" w:hAnsi="Times New Roman"/>
          <w:bCs/>
          <w:sz w:val="24"/>
          <w:szCs w:val="24"/>
          <w:lang w:eastAsia="ru-RU"/>
        </w:rPr>
        <w:t>защита почвы во время строительства от ветровой и водной эрозии путем трамбовки и планировки грунта при засыпке траншей;</w:t>
      </w:r>
    </w:p>
    <w:p w:rsidR="004D4165" w:rsidRPr="001C5F76" w:rsidRDefault="001C5F76" w:rsidP="004446E6">
      <w:pPr>
        <w:pStyle w:val="a"/>
        <w:numPr>
          <w:ilvl w:val="0"/>
          <w:numId w:val="11"/>
        </w:numPr>
        <w:ind w:left="0" w:firstLine="709"/>
        <w:rPr>
          <w:rFonts w:ascii="Times New Roman" w:hAnsi="Times New Roman"/>
          <w:bCs/>
          <w:sz w:val="24"/>
          <w:szCs w:val="24"/>
          <w:lang w:eastAsia="ru-RU"/>
        </w:rPr>
      </w:pPr>
      <w:r>
        <w:rPr>
          <w:rFonts w:ascii="Times New Roman" w:hAnsi="Times New Roman"/>
          <w:bCs/>
          <w:sz w:val="24"/>
          <w:szCs w:val="24"/>
          <w:lang w:eastAsia="ru-RU"/>
        </w:rPr>
        <w:t xml:space="preserve"> </w:t>
      </w:r>
      <w:r w:rsidR="004D4165" w:rsidRPr="001C5F76">
        <w:rPr>
          <w:rFonts w:ascii="Times New Roman" w:hAnsi="Times New Roman"/>
          <w:bCs/>
          <w:sz w:val="24"/>
          <w:szCs w:val="24"/>
          <w:lang w:eastAsia="ru-RU"/>
        </w:rPr>
        <w:t>жесткий контроль за регламентом работ и недопущение аварийных ситуаций, быстрое устранение и ликвидация последствий (в случае невозможности предотвращения);</w:t>
      </w:r>
    </w:p>
    <w:p w:rsidR="004D4165" w:rsidRPr="001C5F76" w:rsidRDefault="001C5F76" w:rsidP="004446E6">
      <w:pPr>
        <w:pStyle w:val="a"/>
        <w:numPr>
          <w:ilvl w:val="0"/>
          <w:numId w:val="11"/>
        </w:numPr>
        <w:ind w:left="0" w:firstLine="709"/>
        <w:rPr>
          <w:rFonts w:ascii="Times New Roman" w:hAnsi="Times New Roman"/>
          <w:bCs/>
          <w:sz w:val="24"/>
          <w:szCs w:val="24"/>
          <w:lang w:eastAsia="ru-RU"/>
        </w:rPr>
      </w:pPr>
      <w:r>
        <w:rPr>
          <w:rFonts w:ascii="Times New Roman" w:hAnsi="Times New Roman"/>
          <w:bCs/>
          <w:sz w:val="24"/>
          <w:szCs w:val="24"/>
          <w:lang w:eastAsia="ru-RU"/>
        </w:rPr>
        <w:t xml:space="preserve"> </w:t>
      </w:r>
      <w:r w:rsidR="004D4165" w:rsidRPr="001C5F76">
        <w:rPr>
          <w:rFonts w:ascii="Times New Roman" w:hAnsi="Times New Roman"/>
          <w:bCs/>
          <w:sz w:val="24"/>
          <w:szCs w:val="24"/>
          <w:lang w:eastAsia="ru-RU"/>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4D4165" w:rsidRPr="001C5F76" w:rsidRDefault="004D4165" w:rsidP="001C5F76">
      <w:pPr>
        <w:pStyle w:val="a"/>
        <w:numPr>
          <w:ilvl w:val="0"/>
          <w:numId w:val="0"/>
        </w:numPr>
        <w:ind w:firstLine="709"/>
        <w:rPr>
          <w:rFonts w:ascii="Times New Roman" w:hAnsi="Times New Roman"/>
          <w:bCs/>
          <w:sz w:val="24"/>
          <w:szCs w:val="24"/>
          <w:lang w:eastAsia="ru-RU"/>
        </w:rPr>
      </w:pPr>
      <w:r w:rsidRPr="001C5F76">
        <w:rPr>
          <w:rFonts w:ascii="Times New Roman" w:hAnsi="Times New Roman"/>
          <w:bCs/>
          <w:sz w:val="24"/>
          <w:szCs w:val="24"/>
          <w:lang w:eastAsia="ru-RU"/>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4D4165" w:rsidRPr="001C5F76" w:rsidRDefault="004D4165" w:rsidP="001C5F76">
      <w:pPr>
        <w:pStyle w:val="a"/>
        <w:numPr>
          <w:ilvl w:val="0"/>
          <w:numId w:val="0"/>
        </w:numPr>
        <w:ind w:firstLine="709"/>
        <w:rPr>
          <w:rFonts w:ascii="Times New Roman" w:hAnsi="Times New Roman"/>
          <w:bCs/>
          <w:sz w:val="24"/>
          <w:szCs w:val="24"/>
          <w:lang w:eastAsia="ru-RU"/>
        </w:rPr>
      </w:pPr>
      <w:r w:rsidRPr="001C5F76">
        <w:rPr>
          <w:rFonts w:ascii="Times New Roman" w:hAnsi="Times New Roman"/>
          <w:bCs/>
          <w:sz w:val="24"/>
          <w:szCs w:val="24"/>
          <w:lang w:eastAsia="ru-RU"/>
        </w:rPr>
        <w:t>При засыпке трубопровода пространство под трубой и по ее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исходному) состояния.</w:t>
      </w:r>
    </w:p>
    <w:p w:rsidR="004D4165" w:rsidRPr="001C5F76" w:rsidRDefault="004D4165" w:rsidP="001C5F76">
      <w:pPr>
        <w:pStyle w:val="a"/>
        <w:numPr>
          <w:ilvl w:val="0"/>
          <w:numId w:val="0"/>
        </w:numPr>
        <w:ind w:firstLine="709"/>
        <w:rPr>
          <w:rFonts w:ascii="Times New Roman" w:hAnsi="Times New Roman"/>
          <w:bCs/>
          <w:sz w:val="24"/>
          <w:szCs w:val="24"/>
          <w:lang w:eastAsia="ru-RU"/>
        </w:rPr>
      </w:pPr>
      <w:r w:rsidRPr="001C5F76">
        <w:rPr>
          <w:rFonts w:ascii="Times New Roman" w:hAnsi="Times New Roman"/>
          <w:bCs/>
          <w:sz w:val="24"/>
          <w:szCs w:val="24"/>
          <w:lang w:eastAsia="ru-RU"/>
        </w:rPr>
        <w:t xml:space="preserve">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w:t>
      </w:r>
      <w:r w:rsidRPr="001C5F76">
        <w:rPr>
          <w:rFonts w:ascii="Times New Roman" w:hAnsi="Times New Roman"/>
          <w:bCs/>
          <w:sz w:val="24"/>
          <w:szCs w:val="24"/>
          <w:lang w:eastAsia="ru-RU"/>
        </w:rPr>
        <w:lastRenderedPageBreak/>
        <w:t>снегового покрова) должен быть обеспечен контроль за соблюдение правил противопожарной безопасности. В частности должно быть запрещено:</w:t>
      </w:r>
    </w:p>
    <w:p w:rsidR="004D4165" w:rsidRPr="001C5F76" w:rsidRDefault="001C5F76" w:rsidP="004446E6">
      <w:pPr>
        <w:pStyle w:val="a"/>
        <w:numPr>
          <w:ilvl w:val="0"/>
          <w:numId w:val="11"/>
        </w:numPr>
        <w:ind w:left="0" w:firstLine="709"/>
        <w:rPr>
          <w:rFonts w:ascii="Times New Roman" w:hAnsi="Times New Roman"/>
          <w:bCs/>
          <w:sz w:val="24"/>
          <w:szCs w:val="24"/>
          <w:lang w:eastAsia="ru-RU"/>
        </w:rPr>
      </w:pPr>
      <w:r>
        <w:rPr>
          <w:rFonts w:ascii="Times New Roman" w:hAnsi="Times New Roman"/>
          <w:bCs/>
          <w:sz w:val="24"/>
          <w:szCs w:val="24"/>
          <w:lang w:eastAsia="ru-RU"/>
        </w:rPr>
        <w:t xml:space="preserve"> </w:t>
      </w:r>
      <w:r w:rsidR="004D4165" w:rsidRPr="001C5F76">
        <w:rPr>
          <w:rFonts w:ascii="Times New Roman" w:hAnsi="Times New Roman"/>
          <w:bCs/>
          <w:sz w:val="24"/>
          <w:szCs w:val="24"/>
          <w:lang w:eastAsia="ru-RU"/>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4D4165" w:rsidRPr="001C5F76" w:rsidRDefault="001C5F76" w:rsidP="004446E6">
      <w:pPr>
        <w:pStyle w:val="a"/>
        <w:numPr>
          <w:ilvl w:val="0"/>
          <w:numId w:val="11"/>
        </w:numPr>
        <w:ind w:left="0" w:firstLine="709"/>
        <w:rPr>
          <w:rFonts w:ascii="Times New Roman" w:hAnsi="Times New Roman"/>
          <w:bCs/>
          <w:sz w:val="24"/>
          <w:szCs w:val="24"/>
          <w:lang w:eastAsia="ru-RU"/>
        </w:rPr>
      </w:pPr>
      <w:r>
        <w:rPr>
          <w:rFonts w:ascii="Times New Roman" w:hAnsi="Times New Roman"/>
          <w:bCs/>
          <w:sz w:val="24"/>
          <w:szCs w:val="24"/>
          <w:lang w:eastAsia="ru-RU"/>
        </w:rPr>
        <w:t xml:space="preserve"> </w:t>
      </w:r>
      <w:r w:rsidR="004D4165" w:rsidRPr="001C5F76">
        <w:rPr>
          <w:rFonts w:ascii="Times New Roman" w:hAnsi="Times New Roman"/>
          <w:bCs/>
          <w:sz w:val="24"/>
          <w:szCs w:val="24"/>
          <w:lang w:eastAsia="ru-RU"/>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4D4165" w:rsidRPr="001C5F76" w:rsidRDefault="001C5F76" w:rsidP="004446E6">
      <w:pPr>
        <w:pStyle w:val="a"/>
        <w:numPr>
          <w:ilvl w:val="0"/>
          <w:numId w:val="11"/>
        </w:numPr>
        <w:ind w:left="0" w:firstLine="709"/>
        <w:rPr>
          <w:rFonts w:ascii="Times New Roman" w:hAnsi="Times New Roman"/>
          <w:bCs/>
          <w:sz w:val="24"/>
          <w:szCs w:val="24"/>
          <w:lang w:eastAsia="ru-RU"/>
        </w:rPr>
      </w:pPr>
      <w:r>
        <w:rPr>
          <w:rFonts w:ascii="Times New Roman" w:hAnsi="Times New Roman"/>
          <w:bCs/>
          <w:sz w:val="24"/>
          <w:szCs w:val="24"/>
          <w:lang w:eastAsia="ru-RU"/>
        </w:rPr>
        <w:t xml:space="preserve"> </w:t>
      </w:r>
      <w:r w:rsidR="004D4165" w:rsidRPr="001C5F76">
        <w:rPr>
          <w:rFonts w:ascii="Times New Roman" w:hAnsi="Times New Roman"/>
          <w:bCs/>
          <w:sz w:val="24"/>
          <w:szCs w:val="24"/>
          <w:lang w:eastAsia="ru-RU"/>
        </w:rPr>
        <w:t>бросать горящие спички, окурки и горячую золу из курительных трубок;</w:t>
      </w:r>
    </w:p>
    <w:p w:rsidR="004D4165" w:rsidRPr="001C5F76" w:rsidRDefault="001C5F76" w:rsidP="004446E6">
      <w:pPr>
        <w:pStyle w:val="a"/>
        <w:numPr>
          <w:ilvl w:val="0"/>
          <w:numId w:val="11"/>
        </w:numPr>
        <w:ind w:left="0" w:firstLine="709"/>
        <w:rPr>
          <w:rFonts w:ascii="Times New Roman" w:hAnsi="Times New Roman"/>
          <w:bCs/>
          <w:sz w:val="24"/>
          <w:szCs w:val="24"/>
          <w:lang w:eastAsia="ru-RU"/>
        </w:rPr>
      </w:pPr>
      <w:r>
        <w:rPr>
          <w:rFonts w:ascii="Times New Roman" w:hAnsi="Times New Roman"/>
          <w:bCs/>
          <w:sz w:val="24"/>
          <w:szCs w:val="24"/>
          <w:lang w:eastAsia="ru-RU"/>
        </w:rPr>
        <w:t xml:space="preserve"> </w:t>
      </w:r>
      <w:r w:rsidR="004D4165" w:rsidRPr="001C5F76">
        <w:rPr>
          <w:rFonts w:ascii="Times New Roman" w:hAnsi="Times New Roman"/>
          <w:bCs/>
          <w:sz w:val="24"/>
          <w:szCs w:val="24"/>
          <w:lang w:eastAsia="ru-RU"/>
        </w:rPr>
        <w:t>оставлять промасленные или пропитанные бензином, керосином или иными горючими веществами обтирочный материал в не предусмотренных специально для этого местах;</w:t>
      </w:r>
    </w:p>
    <w:p w:rsidR="004D4165" w:rsidRPr="001C5F76" w:rsidRDefault="001C5F76" w:rsidP="004446E6">
      <w:pPr>
        <w:pStyle w:val="a"/>
        <w:numPr>
          <w:ilvl w:val="0"/>
          <w:numId w:val="13"/>
        </w:numPr>
        <w:ind w:left="0" w:firstLine="709"/>
        <w:rPr>
          <w:rFonts w:ascii="Times New Roman" w:hAnsi="Times New Roman"/>
          <w:bCs/>
          <w:sz w:val="24"/>
          <w:szCs w:val="24"/>
          <w:lang w:eastAsia="ru-RU"/>
        </w:rPr>
      </w:pPr>
      <w:r>
        <w:rPr>
          <w:rFonts w:ascii="Times New Roman" w:hAnsi="Times New Roman"/>
          <w:bCs/>
          <w:sz w:val="24"/>
          <w:szCs w:val="24"/>
          <w:lang w:eastAsia="ru-RU"/>
        </w:rPr>
        <w:t xml:space="preserve"> </w:t>
      </w:r>
      <w:r w:rsidR="004D4165" w:rsidRPr="001C5F76">
        <w:rPr>
          <w:rFonts w:ascii="Times New Roman" w:hAnsi="Times New Roman"/>
          <w:bCs/>
          <w:sz w:val="24"/>
          <w:szCs w:val="24"/>
          <w:lang w:eastAsia="ru-RU"/>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4D4165" w:rsidRPr="001C5F76" w:rsidRDefault="004D4165" w:rsidP="001C5F76">
      <w:pPr>
        <w:pStyle w:val="a"/>
        <w:numPr>
          <w:ilvl w:val="0"/>
          <w:numId w:val="0"/>
        </w:numPr>
        <w:ind w:firstLine="709"/>
        <w:rPr>
          <w:rFonts w:ascii="Times New Roman" w:hAnsi="Times New Roman"/>
          <w:bCs/>
          <w:sz w:val="24"/>
          <w:szCs w:val="24"/>
          <w:lang w:eastAsia="ru-RU"/>
        </w:rPr>
      </w:pPr>
      <w:r w:rsidRPr="001C5F76">
        <w:rPr>
          <w:rFonts w:ascii="Times New Roman" w:hAnsi="Times New Roman"/>
          <w:bCs/>
          <w:sz w:val="24"/>
          <w:szCs w:val="24"/>
          <w:lang w:eastAsia="ru-RU"/>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4D4165" w:rsidRPr="001C5F76" w:rsidRDefault="004D4165" w:rsidP="001C5F76">
      <w:pPr>
        <w:pStyle w:val="a"/>
        <w:numPr>
          <w:ilvl w:val="0"/>
          <w:numId w:val="0"/>
        </w:numPr>
        <w:ind w:firstLine="709"/>
        <w:rPr>
          <w:rFonts w:ascii="Times New Roman" w:hAnsi="Times New Roman"/>
          <w:bCs/>
          <w:sz w:val="24"/>
          <w:szCs w:val="24"/>
          <w:lang w:eastAsia="ru-RU"/>
        </w:rPr>
      </w:pPr>
      <w:r w:rsidRPr="001C5F76">
        <w:rPr>
          <w:rFonts w:ascii="Times New Roman" w:hAnsi="Times New Roman"/>
          <w:bCs/>
          <w:sz w:val="24"/>
          <w:szCs w:val="24"/>
          <w:lang w:eastAsia="ru-RU"/>
        </w:rPr>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4D4165" w:rsidRPr="001C5F76" w:rsidRDefault="004D4165" w:rsidP="001C5F76">
      <w:pPr>
        <w:pStyle w:val="a"/>
        <w:numPr>
          <w:ilvl w:val="0"/>
          <w:numId w:val="0"/>
        </w:numPr>
        <w:ind w:firstLine="709"/>
        <w:rPr>
          <w:rFonts w:ascii="Times New Roman" w:hAnsi="Times New Roman"/>
          <w:bCs/>
          <w:sz w:val="24"/>
          <w:szCs w:val="24"/>
          <w:lang w:eastAsia="ru-RU"/>
        </w:rPr>
      </w:pPr>
      <w:r w:rsidRPr="001C5F76">
        <w:rPr>
          <w:rFonts w:ascii="Times New Roman" w:hAnsi="Times New Roman"/>
          <w:bCs/>
          <w:sz w:val="24"/>
          <w:szCs w:val="24"/>
          <w:lang w:eastAsia="ru-RU"/>
        </w:rPr>
        <w:t>Для охраны объектов животного мира проектом предусмотрены следующие мероприятия:</w:t>
      </w:r>
    </w:p>
    <w:p w:rsidR="004D4165" w:rsidRPr="001C5F76" w:rsidRDefault="004D4165" w:rsidP="004446E6">
      <w:pPr>
        <w:pStyle w:val="a"/>
        <w:numPr>
          <w:ilvl w:val="0"/>
          <w:numId w:val="12"/>
        </w:numPr>
        <w:ind w:left="0" w:firstLine="709"/>
        <w:rPr>
          <w:rFonts w:ascii="Times New Roman" w:hAnsi="Times New Roman"/>
          <w:bCs/>
          <w:sz w:val="24"/>
          <w:szCs w:val="24"/>
          <w:lang w:eastAsia="ru-RU"/>
        </w:rPr>
      </w:pPr>
      <w:r w:rsidRPr="001C5F76">
        <w:rPr>
          <w:rFonts w:ascii="Times New Roman" w:hAnsi="Times New Roman"/>
          <w:bCs/>
          <w:sz w:val="24"/>
          <w:szCs w:val="24"/>
          <w:lang w:eastAsia="ru-RU"/>
        </w:rPr>
        <w:t>ограничение работ по строительству трубопроводов в периоды массовой миграции и в местах размножения животных;</w:t>
      </w:r>
    </w:p>
    <w:p w:rsidR="004D4165" w:rsidRPr="001C5F76" w:rsidRDefault="004D4165" w:rsidP="004446E6">
      <w:pPr>
        <w:pStyle w:val="a"/>
        <w:numPr>
          <w:ilvl w:val="0"/>
          <w:numId w:val="12"/>
        </w:numPr>
        <w:ind w:left="0" w:firstLine="709"/>
        <w:rPr>
          <w:rFonts w:ascii="Times New Roman" w:hAnsi="Times New Roman"/>
          <w:bCs/>
          <w:sz w:val="24"/>
          <w:szCs w:val="24"/>
          <w:lang w:eastAsia="ru-RU"/>
        </w:rPr>
      </w:pPr>
      <w:r w:rsidRPr="001C5F76">
        <w:rPr>
          <w:rFonts w:ascii="Times New Roman" w:hAnsi="Times New Roman"/>
          <w:bCs/>
          <w:sz w:val="24"/>
          <w:szCs w:val="24"/>
          <w:lang w:eastAsia="ru-RU"/>
        </w:rPr>
        <w:t>ограждение производственных площадок металлическими ограждениями с целью исключения попадания животных на территорию;</w:t>
      </w:r>
    </w:p>
    <w:p w:rsidR="004D4165" w:rsidRPr="001C5F76" w:rsidRDefault="004D4165" w:rsidP="004446E6">
      <w:pPr>
        <w:pStyle w:val="a"/>
        <w:numPr>
          <w:ilvl w:val="0"/>
          <w:numId w:val="12"/>
        </w:numPr>
        <w:ind w:left="0" w:firstLine="709"/>
        <w:rPr>
          <w:rFonts w:ascii="Times New Roman" w:hAnsi="Times New Roman"/>
          <w:bCs/>
          <w:sz w:val="24"/>
          <w:szCs w:val="24"/>
          <w:lang w:eastAsia="ru-RU"/>
        </w:rPr>
      </w:pPr>
      <w:r w:rsidRPr="001C5F76">
        <w:rPr>
          <w:rFonts w:ascii="Times New Roman" w:hAnsi="Times New Roman"/>
          <w:bCs/>
          <w:sz w:val="24"/>
          <w:szCs w:val="24"/>
          <w:lang w:eastAsia="ru-RU"/>
        </w:rPr>
        <w:t>применение подземной прокладки трубопроводов, использование герметичной системы сбора, хранения и транспортировки добываемого сырья;</w:t>
      </w:r>
    </w:p>
    <w:p w:rsidR="004D4165" w:rsidRPr="001C5F76" w:rsidRDefault="004D4165" w:rsidP="004446E6">
      <w:pPr>
        <w:pStyle w:val="a"/>
        <w:numPr>
          <w:ilvl w:val="0"/>
          <w:numId w:val="12"/>
        </w:numPr>
        <w:ind w:left="0" w:firstLine="709"/>
        <w:rPr>
          <w:rFonts w:ascii="Times New Roman" w:hAnsi="Times New Roman"/>
          <w:bCs/>
          <w:sz w:val="24"/>
          <w:szCs w:val="24"/>
          <w:lang w:eastAsia="ru-RU"/>
        </w:rPr>
      </w:pPr>
      <w:r w:rsidRPr="001C5F76">
        <w:rPr>
          <w:rFonts w:ascii="Times New Roman" w:hAnsi="Times New Roman"/>
          <w:bCs/>
          <w:sz w:val="24"/>
          <w:szCs w:val="24"/>
          <w:lang w:eastAsia="ru-RU"/>
        </w:rPr>
        <w:t xml:space="preserve">оборудование линий электропередач </w:t>
      </w:r>
      <w:proofErr w:type="spellStart"/>
      <w:r w:rsidRPr="001C5F76">
        <w:rPr>
          <w:rFonts w:ascii="Times New Roman" w:hAnsi="Times New Roman"/>
          <w:bCs/>
          <w:sz w:val="24"/>
          <w:szCs w:val="24"/>
          <w:lang w:eastAsia="ru-RU"/>
        </w:rPr>
        <w:t>птицезащитными</w:t>
      </w:r>
      <w:proofErr w:type="spellEnd"/>
      <w:r w:rsidRPr="001C5F76">
        <w:rPr>
          <w:rFonts w:ascii="Times New Roman" w:hAnsi="Times New Roman"/>
          <w:bCs/>
          <w:sz w:val="24"/>
          <w:szCs w:val="24"/>
          <w:lang w:eastAsia="ru-RU"/>
        </w:rPr>
        <w:t xml:space="preserve"> устройствами в виде защитных кожухов из полимерных материалов с целью предотвращения риска гибели птиц от поражения электрическим током;</w:t>
      </w:r>
    </w:p>
    <w:p w:rsidR="004D4165" w:rsidRPr="001C5F76" w:rsidRDefault="004D4165" w:rsidP="004446E6">
      <w:pPr>
        <w:pStyle w:val="a"/>
        <w:numPr>
          <w:ilvl w:val="0"/>
          <w:numId w:val="12"/>
        </w:numPr>
        <w:ind w:left="0" w:firstLine="709"/>
        <w:rPr>
          <w:rFonts w:ascii="Times New Roman" w:hAnsi="Times New Roman"/>
          <w:bCs/>
          <w:sz w:val="24"/>
          <w:szCs w:val="24"/>
          <w:lang w:eastAsia="ru-RU"/>
        </w:rPr>
      </w:pPr>
      <w:r w:rsidRPr="001C5F76">
        <w:rPr>
          <w:rFonts w:ascii="Times New Roman" w:hAnsi="Times New Roman"/>
          <w:bCs/>
          <w:sz w:val="24"/>
          <w:szCs w:val="24"/>
          <w:lang w:eastAsia="ru-RU"/>
        </w:rPr>
        <w:t>сбор хозяйственных и производственных сточных вод в герметичные емкости с последующей транспортировкой на утилизацию;</w:t>
      </w:r>
    </w:p>
    <w:p w:rsidR="004D4165" w:rsidRPr="001C5F76" w:rsidRDefault="004D4165" w:rsidP="004446E6">
      <w:pPr>
        <w:pStyle w:val="a"/>
        <w:numPr>
          <w:ilvl w:val="0"/>
          <w:numId w:val="12"/>
        </w:numPr>
        <w:ind w:left="0" w:firstLine="709"/>
        <w:rPr>
          <w:rFonts w:ascii="Times New Roman" w:hAnsi="Times New Roman"/>
          <w:bCs/>
          <w:sz w:val="24"/>
          <w:szCs w:val="24"/>
          <w:lang w:eastAsia="ru-RU"/>
        </w:rPr>
      </w:pPr>
      <w:r w:rsidRPr="001C5F76">
        <w:rPr>
          <w:rFonts w:ascii="Times New Roman" w:hAnsi="Times New Roman"/>
          <w:bCs/>
          <w:sz w:val="24"/>
          <w:szCs w:val="24"/>
          <w:lang w:eastAsia="ru-RU"/>
        </w:rPr>
        <w:t xml:space="preserve">сбор производственных и бытовых отходов в специальных местах на бетонированных площадках с последующим вывозом на обезвреживание или захоронение на полигоне; </w:t>
      </w:r>
    </w:p>
    <w:p w:rsidR="004D4165" w:rsidRPr="001C5F76" w:rsidRDefault="004D4165" w:rsidP="004446E6">
      <w:pPr>
        <w:pStyle w:val="a"/>
        <w:numPr>
          <w:ilvl w:val="0"/>
          <w:numId w:val="12"/>
        </w:numPr>
        <w:ind w:left="0" w:firstLine="709"/>
        <w:rPr>
          <w:rFonts w:ascii="Times New Roman" w:hAnsi="Times New Roman"/>
          <w:bCs/>
          <w:sz w:val="24"/>
          <w:szCs w:val="24"/>
          <w:lang w:eastAsia="ru-RU"/>
        </w:rPr>
      </w:pPr>
      <w:r w:rsidRPr="001C5F76">
        <w:rPr>
          <w:rFonts w:ascii="Times New Roman" w:hAnsi="Times New Roman"/>
          <w:bCs/>
          <w:sz w:val="24"/>
          <w:szCs w:val="24"/>
          <w:lang w:eastAsia="ru-RU"/>
        </w:rPr>
        <w:t>хранение и применения химических реагентов, горюче-смазочных и других опасных для объектов животного мира и среды их обитания материалов с соблюдением мер, гарантирующих предотвращение заболеваний и гибели объектов животного мира, ухудшения среды их обитания;</w:t>
      </w:r>
    </w:p>
    <w:p w:rsidR="004D4165" w:rsidRPr="001C5F76" w:rsidRDefault="004D4165" w:rsidP="004446E6">
      <w:pPr>
        <w:pStyle w:val="a"/>
        <w:numPr>
          <w:ilvl w:val="0"/>
          <w:numId w:val="12"/>
        </w:numPr>
        <w:ind w:left="0" w:firstLine="709"/>
        <w:rPr>
          <w:rFonts w:ascii="Times New Roman" w:hAnsi="Times New Roman"/>
          <w:bCs/>
          <w:sz w:val="24"/>
          <w:szCs w:val="24"/>
          <w:lang w:eastAsia="ru-RU"/>
        </w:rPr>
      </w:pPr>
      <w:r w:rsidRPr="001C5F76">
        <w:rPr>
          <w:rFonts w:ascii="Times New Roman" w:hAnsi="Times New Roman"/>
          <w:bCs/>
          <w:sz w:val="24"/>
          <w:szCs w:val="24"/>
          <w:lang w:eastAsia="ru-RU"/>
        </w:rPr>
        <w:t>обеспечение контроля за сохранностью звукоизоляции двигателей строительной и транспортной техники, своевременная регулировка механизмов, устранение люфтов и других неисправностей для снижения уровня шума работающих машин;</w:t>
      </w:r>
    </w:p>
    <w:p w:rsidR="004D4165" w:rsidRPr="001C5F76" w:rsidRDefault="004D4165" w:rsidP="004446E6">
      <w:pPr>
        <w:pStyle w:val="a"/>
        <w:numPr>
          <w:ilvl w:val="0"/>
          <w:numId w:val="12"/>
        </w:numPr>
        <w:ind w:left="0" w:firstLine="709"/>
        <w:rPr>
          <w:rFonts w:ascii="Times New Roman" w:hAnsi="Times New Roman"/>
          <w:bCs/>
          <w:sz w:val="24"/>
          <w:szCs w:val="24"/>
          <w:lang w:eastAsia="ru-RU"/>
        </w:rPr>
      </w:pPr>
      <w:r w:rsidRPr="001C5F76">
        <w:rPr>
          <w:rFonts w:ascii="Times New Roman" w:hAnsi="Times New Roman"/>
          <w:bCs/>
          <w:sz w:val="24"/>
          <w:szCs w:val="24"/>
          <w:lang w:eastAsia="ru-RU"/>
        </w:rPr>
        <w:t>по окончании строительных работ уборка строительных конструкций, оборудования, засыпка траншей.</w:t>
      </w:r>
    </w:p>
    <w:p w:rsidR="004D4165" w:rsidRPr="001C5F76" w:rsidRDefault="004D4165" w:rsidP="001C5F76">
      <w:pPr>
        <w:pStyle w:val="a"/>
        <w:numPr>
          <w:ilvl w:val="0"/>
          <w:numId w:val="0"/>
        </w:numPr>
        <w:ind w:firstLine="709"/>
        <w:rPr>
          <w:rFonts w:ascii="Times New Roman" w:hAnsi="Times New Roman"/>
          <w:bCs/>
          <w:sz w:val="24"/>
          <w:szCs w:val="24"/>
          <w:lang w:eastAsia="ru-RU"/>
        </w:rPr>
      </w:pPr>
      <w:r w:rsidRPr="001C5F76">
        <w:rPr>
          <w:rFonts w:ascii="Times New Roman" w:hAnsi="Times New Roman"/>
          <w:bCs/>
          <w:sz w:val="24"/>
          <w:szCs w:val="24"/>
          <w:lang w:eastAsia="ru-RU"/>
        </w:rPr>
        <w:t xml:space="preserve">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w:t>
      </w:r>
      <w:r w:rsidRPr="001C5F76">
        <w:rPr>
          <w:rFonts w:ascii="Times New Roman" w:hAnsi="Times New Roman"/>
          <w:bCs/>
          <w:sz w:val="24"/>
          <w:szCs w:val="24"/>
          <w:lang w:eastAsia="ru-RU"/>
        </w:rPr>
        <w:lastRenderedPageBreak/>
        <w:t>обитания и кормежки. Это позволит сохранить существующие места обитания животных и в последующий период эксплуатации сооружений.</w:t>
      </w:r>
    </w:p>
    <w:p w:rsidR="004D4165" w:rsidRPr="0000169E" w:rsidRDefault="004D4165" w:rsidP="001C5F76">
      <w:pPr>
        <w:pStyle w:val="a"/>
        <w:numPr>
          <w:ilvl w:val="0"/>
          <w:numId w:val="0"/>
        </w:numPr>
        <w:ind w:firstLine="709"/>
        <w:rPr>
          <w:rFonts w:ascii="Times New Roman" w:hAnsi="Times New Roman"/>
          <w:bCs/>
          <w:sz w:val="24"/>
          <w:szCs w:val="24"/>
          <w:u w:val="single"/>
          <w:lang w:eastAsia="ru-RU"/>
        </w:rPr>
      </w:pPr>
      <w:r w:rsidRPr="0000169E">
        <w:rPr>
          <w:rFonts w:ascii="Times New Roman" w:hAnsi="Times New Roman"/>
          <w:bCs/>
          <w:sz w:val="24"/>
          <w:szCs w:val="24"/>
          <w:u w:val="single"/>
          <w:lang w:eastAsia="ru-RU"/>
        </w:rPr>
        <w:t>Рыбоохранные мероприятия данной проектной документацией не предусматриваются.</w:t>
      </w:r>
    </w:p>
    <w:p w:rsidR="004D4165" w:rsidRDefault="004D4165" w:rsidP="004D4165"/>
    <w:p w:rsidR="001C5F76" w:rsidRPr="001C5F76" w:rsidRDefault="001C5F76" w:rsidP="001C5F76">
      <w:pPr>
        <w:pStyle w:val="a"/>
        <w:numPr>
          <w:ilvl w:val="0"/>
          <w:numId w:val="0"/>
        </w:numPr>
        <w:ind w:firstLine="709"/>
        <w:rPr>
          <w:rFonts w:ascii="Times New Roman" w:hAnsi="Times New Roman"/>
          <w:bCs/>
          <w:sz w:val="24"/>
          <w:szCs w:val="24"/>
          <w:lang w:eastAsia="ru-RU"/>
        </w:rPr>
      </w:pPr>
    </w:p>
    <w:p w:rsidR="00AF42E6" w:rsidRDefault="00A84410" w:rsidP="001C5F76">
      <w:pPr>
        <w:pStyle w:val="af3"/>
        <w:spacing w:before="0"/>
        <w:ind w:firstLine="709"/>
        <w:jc w:val="center"/>
        <w:rPr>
          <w:rFonts w:ascii="Times New Roman" w:hAnsi="Times New Roman"/>
          <w:b/>
          <w:sz w:val="24"/>
          <w:szCs w:val="24"/>
        </w:rPr>
      </w:pPr>
      <w:r>
        <w:rPr>
          <w:rFonts w:ascii="Times New Roman" w:hAnsi="Times New Roman"/>
          <w:b/>
          <w:sz w:val="24"/>
          <w:szCs w:val="24"/>
        </w:rPr>
        <w:t>10</w:t>
      </w:r>
      <w:r w:rsidR="007E07C4" w:rsidRPr="001C5F76">
        <w:rPr>
          <w:rFonts w:ascii="Times New Roman" w:hAnsi="Times New Roman"/>
          <w:b/>
          <w:sz w:val="24"/>
          <w:szCs w:val="24"/>
        </w:rPr>
        <w:t>. 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A64362" w:rsidRPr="001C5F76" w:rsidRDefault="00A64362" w:rsidP="001C5F76">
      <w:pPr>
        <w:pStyle w:val="af3"/>
        <w:spacing w:before="0"/>
        <w:ind w:firstLine="709"/>
        <w:jc w:val="center"/>
        <w:rPr>
          <w:rFonts w:ascii="Times New Roman" w:hAnsi="Times New Roman"/>
          <w:b/>
          <w:sz w:val="24"/>
          <w:szCs w:val="24"/>
        </w:rPr>
      </w:pPr>
    </w:p>
    <w:p w:rsidR="00A5776E" w:rsidRPr="00CB367B" w:rsidRDefault="00A5776E" w:rsidP="00CB367B">
      <w:pPr>
        <w:pStyle w:val="af3"/>
        <w:tabs>
          <w:tab w:val="left" w:pos="1125"/>
        </w:tabs>
        <w:spacing w:before="0"/>
        <w:ind w:firstLine="709"/>
        <w:rPr>
          <w:rFonts w:ascii="Times New Roman" w:hAnsi="Times New Roman"/>
          <w:b/>
          <w:sz w:val="24"/>
          <w:szCs w:val="24"/>
          <w:u w:val="single"/>
        </w:rPr>
      </w:pPr>
      <w:bookmarkStart w:id="194" w:name="_Toc158375326"/>
      <w:bookmarkStart w:id="195" w:name="_Toc261596159"/>
      <w:bookmarkStart w:id="196" w:name="_Toc264987583"/>
      <w:bookmarkStart w:id="197" w:name="_Toc279760955"/>
      <w:bookmarkStart w:id="198" w:name="_Toc325009601"/>
      <w:bookmarkStart w:id="199" w:name="_Toc424109370"/>
      <w:bookmarkStart w:id="200" w:name="_Toc436218744"/>
      <w:bookmarkStart w:id="201" w:name="_Toc443383804"/>
      <w:bookmarkStart w:id="202" w:name="_Toc456700589"/>
      <w:bookmarkStart w:id="203" w:name="_Toc491766209"/>
      <w:r w:rsidRPr="00CB367B">
        <w:rPr>
          <w:rFonts w:ascii="Times New Roman" w:hAnsi="Times New Roman"/>
          <w:b/>
          <w:sz w:val="24"/>
          <w:szCs w:val="24"/>
          <w:u w:val="single"/>
        </w:rPr>
        <w:t>Решения по исключению разгерметизации оборудования и предупреждению аварийных выбросов опасных веществ</w:t>
      </w:r>
      <w:bookmarkEnd w:id="194"/>
      <w:bookmarkEnd w:id="195"/>
      <w:bookmarkEnd w:id="196"/>
      <w:bookmarkEnd w:id="197"/>
      <w:bookmarkEnd w:id="198"/>
      <w:bookmarkEnd w:id="199"/>
      <w:bookmarkEnd w:id="200"/>
      <w:bookmarkEnd w:id="201"/>
      <w:bookmarkEnd w:id="202"/>
      <w:bookmarkEnd w:id="203"/>
    </w:p>
    <w:p w:rsidR="00A5776E" w:rsidRPr="00CB367B" w:rsidRDefault="00A5776E" w:rsidP="00CB367B">
      <w:pPr>
        <w:pStyle w:val="af3"/>
        <w:shd w:val="clear" w:color="auto" w:fill="FFFFFF"/>
        <w:spacing w:before="0"/>
        <w:ind w:firstLine="709"/>
        <w:rPr>
          <w:rFonts w:ascii="Times New Roman" w:hAnsi="Times New Roman"/>
          <w:sz w:val="24"/>
          <w:szCs w:val="24"/>
        </w:rPr>
      </w:pPr>
      <w:r w:rsidRPr="00CB367B">
        <w:rPr>
          <w:rFonts w:ascii="Times New Roman" w:hAnsi="Times New Roman"/>
          <w:sz w:val="24"/>
          <w:szCs w:val="24"/>
        </w:rPr>
        <w:t>В целях исключения разгерметизации оборудования проектной документацией предусматривается:</w:t>
      </w:r>
    </w:p>
    <w:p w:rsidR="00A5776E" w:rsidRPr="00CB367B" w:rsidRDefault="00A5776E" w:rsidP="00CB367B">
      <w:pPr>
        <w:pStyle w:val="a"/>
        <w:shd w:val="clear" w:color="auto" w:fill="FFFFFF"/>
        <w:ind w:firstLine="709"/>
        <w:rPr>
          <w:rFonts w:ascii="Times New Roman" w:hAnsi="Times New Roman"/>
          <w:sz w:val="24"/>
          <w:szCs w:val="24"/>
        </w:rPr>
      </w:pPr>
      <w:r w:rsidRPr="00CB367B">
        <w:rPr>
          <w:rFonts w:ascii="Times New Roman" w:hAnsi="Times New Roman"/>
          <w:sz w:val="24"/>
          <w:szCs w:val="24"/>
        </w:rPr>
        <w:t>конструктивные решения, используемые при изготовлении КТП, и устанавливаемая в КТП аппаратура соответствуют действующим нормативным документам РФ (Правилам устройства электроустановок, Правилам технической эксплуатации электроустановок и другим обязательным документам);</w:t>
      </w:r>
    </w:p>
    <w:p w:rsidR="00A5776E" w:rsidRPr="00CB367B" w:rsidRDefault="00A5776E" w:rsidP="00CB367B">
      <w:pPr>
        <w:pStyle w:val="a"/>
        <w:shd w:val="clear" w:color="auto" w:fill="FFFFFF"/>
        <w:ind w:firstLine="709"/>
        <w:rPr>
          <w:rFonts w:ascii="Times New Roman" w:hAnsi="Times New Roman"/>
          <w:sz w:val="24"/>
          <w:szCs w:val="24"/>
        </w:rPr>
      </w:pPr>
      <w:r w:rsidRPr="00CB367B">
        <w:rPr>
          <w:rFonts w:ascii="Times New Roman" w:hAnsi="Times New Roman"/>
          <w:sz w:val="24"/>
          <w:szCs w:val="24"/>
        </w:rPr>
        <w:t>силовой трансформатор изготавливается согласно требованиям ГОСТ 11677-85 (для указанной номинальной мощности и типа трансформатора);</w:t>
      </w:r>
    </w:p>
    <w:p w:rsidR="00A5776E" w:rsidRPr="00CB367B" w:rsidRDefault="00A5776E" w:rsidP="00CB367B">
      <w:pPr>
        <w:pStyle w:val="a"/>
        <w:shd w:val="clear" w:color="auto" w:fill="FFFFFF"/>
        <w:ind w:firstLine="709"/>
        <w:rPr>
          <w:rFonts w:ascii="Times New Roman" w:hAnsi="Times New Roman"/>
          <w:sz w:val="24"/>
          <w:szCs w:val="24"/>
        </w:rPr>
      </w:pPr>
      <w:r w:rsidRPr="00CB367B">
        <w:rPr>
          <w:rFonts w:ascii="Times New Roman" w:hAnsi="Times New Roman"/>
          <w:sz w:val="24"/>
          <w:szCs w:val="24"/>
        </w:rPr>
        <w:t>трансформатор устанавливается на направляющих рамах, предусматриваются упоры для фиксации силового трансформатора в трансформаторном отсеке, в том числе обеспечивающие фиксацию его при транспортировке любым видом транспорта;</w:t>
      </w:r>
    </w:p>
    <w:p w:rsidR="00A5776E" w:rsidRPr="00CB367B" w:rsidRDefault="00A5776E" w:rsidP="00CB367B">
      <w:pPr>
        <w:pStyle w:val="a"/>
        <w:shd w:val="clear" w:color="auto" w:fill="FFFFFF"/>
        <w:ind w:firstLine="709"/>
        <w:rPr>
          <w:rFonts w:ascii="Times New Roman" w:hAnsi="Times New Roman"/>
          <w:sz w:val="24"/>
          <w:szCs w:val="24"/>
        </w:rPr>
      </w:pPr>
      <w:r w:rsidRPr="00CB367B">
        <w:rPr>
          <w:rFonts w:ascii="Times New Roman" w:hAnsi="Times New Roman"/>
          <w:sz w:val="24"/>
          <w:szCs w:val="24"/>
        </w:rPr>
        <w:t>трансформаторный отсек отгорожен глухой стеной от РУ 0,4 кВ. Обеспечена возможность контроля уровня масла в трансформаторе без проникновения в трансформаторный отсек;</w:t>
      </w:r>
    </w:p>
    <w:p w:rsidR="00A5776E" w:rsidRPr="00CB367B" w:rsidRDefault="00A5776E" w:rsidP="00CB367B">
      <w:pPr>
        <w:pStyle w:val="a"/>
        <w:shd w:val="clear" w:color="auto" w:fill="FFFFFF"/>
        <w:ind w:firstLine="709"/>
        <w:rPr>
          <w:rFonts w:ascii="Times New Roman" w:hAnsi="Times New Roman"/>
          <w:sz w:val="24"/>
          <w:szCs w:val="24"/>
        </w:rPr>
      </w:pPr>
      <w:r w:rsidRPr="00CB367B">
        <w:rPr>
          <w:rFonts w:ascii="Times New Roman" w:hAnsi="Times New Roman"/>
          <w:sz w:val="24"/>
          <w:szCs w:val="24"/>
        </w:rPr>
        <w:t>все металлические части КТП имеют антикоррозийное покрытие. Гарантия на качество антикоррозионного покрытия составляет не менее 15 лет;</w:t>
      </w:r>
    </w:p>
    <w:p w:rsidR="00A5776E" w:rsidRPr="00CB367B" w:rsidRDefault="00A5776E" w:rsidP="00CB367B">
      <w:pPr>
        <w:pStyle w:val="a"/>
        <w:shd w:val="clear" w:color="auto" w:fill="FFFFFF"/>
        <w:ind w:firstLine="709"/>
        <w:rPr>
          <w:rFonts w:ascii="Times New Roman" w:hAnsi="Times New Roman"/>
          <w:sz w:val="24"/>
          <w:szCs w:val="24"/>
        </w:rPr>
      </w:pPr>
      <w:r w:rsidRPr="00CB367B">
        <w:rPr>
          <w:rFonts w:ascii="Times New Roman" w:hAnsi="Times New Roman"/>
          <w:sz w:val="24"/>
          <w:szCs w:val="24"/>
        </w:rPr>
        <w:t>регулярное опробование работы всех масляных выключателей в межремонтный период путем их однократного дистанционного отключения и включения, а выключателей, находящихся в резерве – путем дистанционного включения и отключения;</w:t>
      </w:r>
    </w:p>
    <w:p w:rsidR="00A5776E" w:rsidRPr="00CB367B" w:rsidRDefault="00A5776E" w:rsidP="00CB367B">
      <w:pPr>
        <w:pStyle w:val="a"/>
        <w:shd w:val="clear" w:color="auto" w:fill="FFFFFF"/>
        <w:ind w:firstLine="709"/>
        <w:rPr>
          <w:rFonts w:ascii="Times New Roman" w:hAnsi="Times New Roman"/>
          <w:sz w:val="24"/>
          <w:szCs w:val="24"/>
        </w:rPr>
      </w:pPr>
      <w:r w:rsidRPr="00CB367B">
        <w:rPr>
          <w:rFonts w:ascii="Times New Roman" w:hAnsi="Times New Roman"/>
          <w:sz w:val="24"/>
          <w:szCs w:val="24"/>
        </w:rPr>
        <w:t>технологические системы, их отдельные элементы, оборудование оснащены необходимыми запорными устройствами, средствами регулирования и блокировками, обеспечивающими безопасную эксплуатацию, возможность проведения ремонтных работ и принятия оперативных мер по предотвращению аварийных ситуаций или локализации аварий;</w:t>
      </w:r>
    </w:p>
    <w:p w:rsidR="00A5776E" w:rsidRPr="00CB367B" w:rsidRDefault="00A5776E" w:rsidP="00CB367B">
      <w:pPr>
        <w:pStyle w:val="a"/>
        <w:shd w:val="clear" w:color="auto" w:fill="FFFFFF"/>
        <w:ind w:firstLine="709"/>
        <w:rPr>
          <w:rFonts w:ascii="Times New Roman" w:hAnsi="Times New Roman"/>
          <w:sz w:val="24"/>
          <w:szCs w:val="24"/>
        </w:rPr>
      </w:pPr>
      <w:r w:rsidRPr="00CB367B">
        <w:rPr>
          <w:rFonts w:ascii="Times New Roman" w:hAnsi="Times New Roman"/>
          <w:sz w:val="24"/>
          <w:szCs w:val="24"/>
        </w:rPr>
        <w:t>превентивные мероприятия: периодический осмотр оборудования, выполнение требований инструкций, проверка заземления, плановые ремонты;</w:t>
      </w:r>
    </w:p>
    <w:p w:rsidR="00A5776E" w:rsidRPr="00CB367B" w:rsidRDefault="00A5776E" w:rsidP="00CB367B">
      <w:pPr>
        <w:pStyle w:val="a"/>
        <w:shd w:val="clear" w:color="auto" w:fill="FFFFFF"/>
        <w:ind w:firstLine="709"/>
        <w:rPr>
          <w:rFonts w:ascii="Times New Roman" w:hAnsi="Times New Roman"/>
          <w:sz w:val="24"/>
          <w:szCs w:val="24"/>
        </w:rPr>
      </w:pPr>
      <w:r w:rsidRPr="00CB367B">
        <w:rPr>
          <w:rFonts w:ascii="Times New Roman" w:hAnsi="Times New Roman"/>
          <w:sz w:val="24"/>
          <w:szCs w:val="24"/>
        </w:rPr>
        <w:t xml:space="preserve">размещение сооружений с учетом категории по </w:t>
      </w:r>
      <w:proofErr w:type="spellStart"/>
      <w:r w:rsidRPr="00CB367B">
        <w:rPr>
          <w:rFonts w:ascii="Times New Roman" w:hAnsi="Times New Roman"/>
          <w:sz w:val="24"/>
          <w:szCs w:val="24"/>
        </w:rPr>
        <w:t>взрывопожароопасности</w:t>
      </w:r>
      <w:proofErr w:type="spellEnd"/>
      <w:r w:rsidRPr="00CB367B">
        <w:rPr>
          <w:rFonts w:ascii="Times New Roman" w:hAnsi="Times New Roman"/>
          <w:sz w:val="24"/>
          <w:szCs w:val="24"/>
        </w:rPr>
        <w:t xml:space="preserve"> и обеспечением необходимых по нормам разрывов;</w:t>
      </w:r>
    </w:p>
    <w:p w:rsidR="00A5776E" w:rsidRPr="00CB367B" w:rsidRDefault="00A5776E" w:rsidP="00CB367B">
      <w:pPr>
        <w:pStyle w:val="a"/>
        <w:shd w:val="clear" w:color="auto" w:fill="FFFFFF"/>
        <w:ind w:firstLine="709"/>
        <w:rPr>
          <w:rFonts w:ascii="Times New Roman" w:hAnsi="Times New Roman"/>
          <w:sz w:val="24"/>
          <w:szCs w:val="24"/>
        </w:rPr>
      </w:pPr>
      <w:r w:rsidRPr="00CB367B">
        <w:rPr>
          <w:rFonts w:ascii="Times New Roman" w:hAnsi="Times New Roman"/>
          <w:sz w:val="24"/>
          <w:szCs w:val="24"/>
        </w:rPr>
        <w:t>обеспечение требуемых расстояний от токоведущих частей и сооружений, а также проходов необходимой ширины в соответствии с требованиями действующих норм и правил.</w:t>
      </w:r>
    </w:p>
    <w:p w:rsidR="00A5776E" w:rsidRPr="00CB367B" w:rsidRDefault="00A5776E" w:rsidP="00CB367B">
      <w:pPr>
        <w:pStyle w:val="af3"/>
        <w:spacing w:before="0"/>
        <w:ind w:firstLine="709"/>
        <w:rPr>
          <w:rFonts w:ascii="Times New Roman" w:hAnsi="Times New Roman"/>
          <w:sz w:val="24"/>
          <w:szCs w:val="24"/>
        </w:rPr>
      </w:pPr>
      <w:r w:rsidRPr="00CB367B">
        <w:rPr>
          <w:rFonts w:ascii="Times New Roman" w:hAnsi="Times New Roman"/>
          <w:sz w:val="24"/>
          <w:szCs w:val="24"/>
        </w:rPr>
        <w:t>В обычном состоянии утечки масла отсутствуют. Загрязняющих веществ в воздухе на площадке ПС от масляных трансформаторов в период эксплуатации не имеется.</w:t>
      </w:r>
    </w:p>
    <w:p w:rsidR="00CB367B" w:rsidRDefault="00CB367B" w:rsidP="00CB367B">
      <w:pPr>
        <w:pStyle w:val="af3"/>
        <w:tabs>
          <w:tab w:val="left" w:pos="1125"/>
        </w:tabs>
        <w:spacing w:before="0"/>
        <w:ind w:firstLine="709"/>
        <w:rPr>
          <w:rFonts w:ascii="Times New Roman" w:hAnsi="Times New Roman"/>
          <w:b/>
          <w:sz w:val="24"/>
          <w:szCs w:val="24"/>
          <w:u w:val="single"/>
        </w:rPr>
      </w:pPr>
      <w:bookmarkStart w:id="204" w:name="_Toc204745730"/>
      <w:bookmarkStart w:id="205" w:name="_Toc214099520"/>
      <w:bookmarkStart w:id="206" w:name="_Toc216505559"/>
      <w:bookmarkStart w:id="207" w:name="_Toc261596161"/>
      <w:bookmarkStart w:id="208" w:name="_Toc264987585"/>
      <w:bookmarkStart w:id="209" w:name="_Toc279760957"/>
      <w:bookmarkStart w:id="210" w:name="_Toc325009603"/>
      <w:bookmarkStart w:id="211" w:name="_Toc424109371"/>
      <w:bookmarkStart w:id="212" w:name="_Toc436218745"/>
      <w:bookmarkStart w:id="213" w:name="_Toc443383805"/>
      <w:bookmarkStart w:id="214" w:name="_Toc456700590"/>
      <w:bookmarkStart w:id="215" w:name="_Toc491766210"/>
    </w:p>
    <w:p w:rsidR="00A5776E" w:rsidRPr="00CB367B" w:rsidRDefault="00A5776E" w:rsidP="00CB367B">
      <w:pPr>
        <w:pStyle w:val="af3"/>
        <w:tabs>
          <w:tab w:val="left" w:pos="1125"/>
        </w:tabs>
        <w:spacing w:before="0"/>
        <w:ind w:firstLine="709"/>
        <w:rPr>
          <w:rFonts w:ascii="Times New Roman" w:hAnsi="Times New Roman"/>
          <w:b/>
          <w:sz w:val="24"/>
          <w:szCs w:val="24"/>
          <w:u w:val="single"/>
        </w:rPr>
      </w:pPr>
      <w:r w:rsidRPr="00CB367B">
        <w:rPr>
          <w:rFonts w:ascii="Times New Roman" w:hAnsi="Times New Roman"/>
          <w:b/>
          <w:sz w:val="24"/>
          <w:szCs w:val="24"/>
          <w:u w:val="single"/>
        </w:rPr>
        <w:t>Решения, направленные на предупреждение развития аварии и локализацию выбросов (сбросов) опасных веществ</w:t>
      </w:r>
      <w:bookmarkEnd w:id="204"/>
      <w:bookmarkEnd w:id="205"/>
      <w:bookmarkEnd w:id="206"/>
      <w:bookmarkEnd w:id="207"/>
      <w:bookmarkEnd w:id="208"/>
      <w:bookmarkEnd w:id="209"/>
      <w:bookmarkEnd w:id="210"/>
      <w:bookmarkEnd w:id="211"/>
      <w:bookmarkEnd w:id="212"/>
      <w:bookmarkEnd w:id="213"/>
      <w:bookmarkEnd w:id="214"/>
      <w:bookmarkEnd w:id="215"/>
    </w:p>
    <w:p w:rsidR="00A5776E" w:rsidRPr="00CB367B" w:rsidRDefault="00A5776E" w:rsidP="00CB367B">
      <w:pPr>
        <w:pStyle w:val="af3"/>
        <w:shd w:val="clear" w:color="auto" w:fill="FFFFFF"/>
        <w:spacing w:before="0"/>
        <w:ind w:firstLine="709"/>
        <w:rPr>
          <w:rFonts w:ascii="Times New Roman" w:hAnsi="Times New Roman"/>
          <w:color w:val="000000"/>
          <w:sz w:val="24"/>
          <w:szCs w:val="24"/>
        </w:rPr>
      </w:pPr>
      <w:r w:rsidRPr="00CB367B">
        <w:rPr>
          <w:rFonts w:ascii="Times New Roman" w:hAnsi="Times New Roman"/>
          <w:color w:val="000000"/>
          <w:sz w:val="24"/>
          <w:szCs w:val="24"/>
        </w:rPr>
        <w:t xml:space="preserve">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w:t>
      </w:r>
      <w:r w:rsidRPr="00CB367B">
        <w:rPr>
          <w:rFonts w:ascii="Times New Roman" w:hAnsi="Times New Roman"/>
          <w:color w:val="000000"/>
          <w:sz w:val="24"/>
          <w:szCs w:val="24"/>
        </w:rPr>
        <w:lastRenderedPageBreak/>
        <w:t>мероприятий по исключению или ограничению и уменьшению масштабов развития аварии, в том числе:</w:t>
      </w:r>
    </w:p>
    <w:p w:rsidR="00A5776E" w:rsidRPr="00CB367B" w:rsidRDefault="00A5776E" w:rsidP="00CB367B">
      <w:pPr>
        <w:pStyle w:val="a"/>
        <w:shd w:val="clear" w:color="auto" w:fill="FFFFFF"/>
        <w:ind w:firstLine="709"/>
        <w:rPr>
          <w:rFonts w:ascii="Times New Roman" w:hAnsi="Times New Roman"/>
          <w:sz w:val="24"/>
          <w:szCs w:val="24"/>
        </w:rPr>
      </w:pPr>
      <w:r w:rsidRPr="00CB367B">
        <w:rPr>
          <w:rFonts w:ascii="Times New Roman" w:hAnsi="Times New Roman"/>
          <w:sz w:val="24"/>
          <w:szCs w:val="24"/>
        </w:rPr>
        <w:t>электрооборудование, токоведущие части, изоляторы, крепления ограждения, несущие конструкции, изоляционные и другие расстояния выбраны и установлены таким образом, чтобы:</w:t>
      </w:r>
    </w:p>
    <w:p w:rsidR="00A5776E" w:rsidRPr="00CB367B" w:rsidRDefault="00A5776E" w:rsidP="00DE60CD">
      <w:pPr>
        <w:pStyle w:val="a"/>
        <w:shd w:val="clear" w:color="auto" w:fill="FFFFFF"/>
        <w:ind w:firstLine="709"/>
        <w:rPr>
          <w:rFonts w:ascii="Times New Roman" w:hAnsi="Times New Roman"/>
          <w:sz w:val="24"/>
          <w:szCs w:val="24"/>
        </w:rPr>
      </w:pPr>
      <w:r w:rsidRPr="00CB367B">
        <w:rPr>
          <w:rFonts w:ascii="Times New Roman" w:hAnsi="Times New Roman"/>
          <w:sz w:val="24"/>
          <w:szCs w:val="24"/>
        </w:rPr>
        <w:t>вызываемые нормальными условиями работы электроустановки усилия, нагрев, электрическая дуга или иные сопутствующие работе явления (искрение, выброс газов и т.п.) не могли причинить вред обслуживающему персоналу, а так же привести к повреждению оборудования и возникновению короткого замыкания или замыкания на землю;</w:t>
      </w:r>
    </w:p>
    <w:p w:rsidR="00A5776E" w:rsidRPr="00CB367B" w:rsidRDefault="00A5776E" w:rsidP="00DE60CD">
      <w:pPr>
        <w:pStyle w:val="a"/>
        <w:shd w:val="clear" w:color="auto" w:fill="FFFFFF"/>
        <w:ind w:firstLine="709"/>
        <w:rPr>
          <w:rFonts w:ascii="Times New Roman" w:hAnsi="Times New Roman"/>
          <w:sz w:val="24"/>
          <w:szCs w:val="24"/>
        </w:rPr>
      </w:pPr>
      <w:r w:rsidRPr="00CB367B">
        <w:rPr>
          <w:rFonts w:ascii="Times New Roman" w:hAnsi="Times New Roman"/>
          <w:sz w:val="24"/>
          <w:szCs w:val="24"/>
        </w:rPr>
        <w:t>при нарушении нормальных условий работы электроустановки была обеспечена необходимая локализация повреждений, обусловленных действием короткого замыкания;</w:t>
      </w:r>
    </w:p>
    <w:p w:rsidR="00A5776E" w:rsidRPr="00CB367B" w:rsidRDefault="00A5776E" w:rsidP="00CB367B">
      <w:pPr>
        <w:pStyle w:val="a"/>
        <w:shd w:val="clear" w:color="auto" w:fill="FFFFFF"/>
        <w:ind w:firstLine="709"/>
        <w:rPr>
          <w:rFonts w:ascii="Times New Roman" w:hAnsi="Times New Roman"/>
          <w:color w:val="000000"/>
          <w:sz w:val="24"/>
          <w:szCs w:val="24"/>
        </w:rPr>
      </w:pPr>
      <w:r w:rsidRPr="00CB367B">
        <w:rPr>
          <w:rFonts w:ascii="Times New Roman" w:hAnsi="Times New Roman"/>
          <w:sz w:val="24"/>
          <w:szCs w:val="24"/>
        </w:rPr>
        <w:t>защита оборудования от статического электричества путем заземления;</w:t>
      </w:r>
    </w:p>
    <w:p w:rsidR="00A5776E" w:rsidRPr="00CB367B" w:rsidRDefault="00A5776E" w:rsidP="00CB367B">
      <w:pPr>
        <w:pStyle w:val="a"/>
        <w:shd w:val="clear" w:color="auto" w:fill="FFFFFF"/>
        <w:ind w:firstLine="709"/>
        <w:rPr>
          <w:rFonts w:ascii="Times New Roman" w:hAnsi="Times New Roman"/>
          <w:sz w:val="24"/>
          <w:szCs w:val="24"/>
        </w:rPr>
      </w:pPr>
      <w:r w:rsidRPr="00CB367B">
        <w:rPr>
          <w:rFonts w:ascii="Times New Roman" w:hAnsi="Times New Roman"/>
          <w:sz w:val="24"/>
          <w:szCs w:val="24"/>
        </w:rPr>
        <w:t xml:space="preserve">заземление и система уравнивания потенциалов внутри КТП выполнены в соответствии с ПУЭ. Предусмотрено соединение вывода </w:t>
      </w:r>
      <w:proofErr w:type="spellStart"/>
      <w:r w:rsidRPr="00CB367B">
        <w:rPr>
          <w:rFonts w:ascii="Times New Roman" w:hAnsi="Times New Roman"/>
          <w:sz w:val="24"/>
          <w:szCs w:val="24"/>
        </w:rPr>
        <w:t>глухозаземленой</w:t>
      </w:r>
      <w:proofErr w:type="spellEnd"/>
      <w:r w:rsidRPr="00CB367B">
        <w:rPr>
          <w:rFonts w:ascii="Times New Roman" w:hAnsi="Times New Roman"/>
          <w:sz w:val="24"/>
          <w:szCs w:val="24"/>
        </w:rPr>
        <w:t xml:space="preserve"> </w:t>
      </w:r>
      <w:proofErr w:type="spellStart"/>
      <w:r w:rsidRPr="00CB367B">
        <w:rPr>
          <w:rFonts w:ascii="Times New Roman" w:hAnsi="Times New Roman"/>
          <w:sz w:val="24"/>
          <w:szCs w:val="24"/>
        </w:rPr>
        <w:t>нейтрали</w:t>
      </w:r>
      <w:proofErr w:type="spellEnd"/>
      <w:r w:rsidRPr="00CB367B">
        <w:rPr>
          <w:rFonts w:ascii="Times New Roman" w:hAnsi="Times New Roman"/>
          <w:sz w:val="24"/>
          <w:szCs w:val="24"/>
        </w:rPr>
        <w:t xml:space="preserve"> трансформатора с шиной заземления внутри КТП; </w:t>
      </w:r>
    </w:p>
    <w:p w:rsidR="00A5776E" w:rsidRPr="00CB367B" w:rsidRDefault="00A5776E" w:rsidP="00CB367B">
      <w:pPr>
        <w:pStyle w:val="a"/>
        <w:ind w:firstLine="709"/>
        <w:rPr>
          <w:rFonts w:ascii="Times New Roman" w:hAnsi="Times New Roman"/>
          <w:sz w:val="24"/>
          <w:szCs w:val="24"/>
        </w:rPr>
      </w:pPr>
      <w:r w:rsidRPr="00CB367B">
        <w:rPr>
          <w:rFonts w:ascii="Times New Roman" w:hAnsi="Times New Roman"/>
          <w:sz w:val="24"/>
          <w:szCs w:val="24"/>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A5776E" w:rsidRPr="00CB367B" w:rsidRDefault="00A5776E" w:rsidP="00CB367B">
      <w:pPr>
        <w:pStyle w:val="a"/>
        <w:ind w:firstLine="709"/>
        <w:rPr>
          <w:rFonts w:ascii="Times New Roman" w:hAnsi="Times New Roman"/>
          <w:sz w:val="24"/>
          <w:szCs w:val="24"/>
        </w:rPr>
      </w:pPr>
      <w:r w:rsidRPr="00CB367B">
        <w:rPr>
          <w:rFonts w:ascii="Times New Roman" w:hAnsi="Times New Roman"/>
          <w:sz w:val="24"/>
          <w:szCs w:val="24"/>
        </w:rPr>
        <w:t>объект обеспечивается первичными средствами пожаротушения;</w:t>
      </w:r>
    </w:p>
    <w:p w:rsidR="00A5776E" w:rsidRPr="00CB367B" w:rsidRDefault="00A5776E" w:rsidP="00CB367B">
      <w:pPr>
        <w:pStyle w:val="a"/>
        <w:ind w:firstLine="709"/>
        <w:rPr>
          <w:rFonts w:ascii="Times New Roman" w:hAnsi="Times New Roman"/>
          <w:sz w:val="24"/>
          <w:szCs w:val="24"/>
        </w:rPr>
      </w:pPr>
      <w:r w:rsidRPr="00CB367B">
        <w:rPr>
          <w:rFonts w:ascii="Times New Roman" w:hAnsi="Times New Roman"/>
          <w:sz w:val="24"/>
          <w:szCs w:val="24"/>
        </w:rPr>
        <w:t>для предотвращения растекания масла и распространения пожара при повреждениях маслонаполненного трансформатора предусматриваются ограждение площадки трансформаторной подстанции бордюрным камнем;</w:t>
      </w:r>
    </w:p>
    <w:p w:rsidR="00A5776E" w:rsidRPr="00CB367B" w:rsidRDefault="00A5776E" w:rsidP="00CB367B">
      <w:pPr>
        <w:pStyle w:val="a"/>
        <w:ind w:firstLine="709"/>
        <w:rPr>
          <w:rFonts w:ascii="Times New Roman" w:hAnsi="Times New Roman"/>
          <w:sz w:val="24"/>
          <w:szCs w:val="24"/>
        </w:rPr>
      </w:pPr>
      <w:r w:rsidRPr="00CB367B">
        <w:rPr>
          <w:rFonts w:ascii="Times New Roman" w:hAnsi="Times New Roman"/>
          <w:sz w:val="24"/>
          <w:szCs w:val="24"/>
        </w:rPr>
        <w:t>вокруг  скважин устраивается оградительный вал высотой 1,00 м. Откосы обвалования укрепляются посевом многолетних трав по плодородному слою h=0,15 м. Съезды через обвалование проектируемых скважин устраиваются  со щебеночным покрытием слоем 0,20 м;</w:t>
      </w:r>
    </w:p>
    <w:p w:rsidR="00A5776E" w:rsidRPr="00CB367B" w:rsidRDefault="00A5776E" w:rsidP="00CB367B">
      <w:pPr>
        <w:pStyle w:val="a"/>
        <w:ind w:firstLine="709"/>
        <w:rPr>
          <w:rFonts w:ascii="Times New Roman" w:hAnsi="Times New Roman"/>
          <w:sz w:val="24"/>
          <w:szCs w:val="24"/>
        </w:rPr>
      </w:pPr>
      <w:r w:rsidRPr="00CB367B">
        <w:rPr>
          <w:rFonts w:ascii="Times New Roman" w:hAnsi="Times New Roman"/>
          <w:sz w:val="24"/>
          <w:szCs w:val="24"/>
        </w:rPr>
        <w:t>сбор производственно-дождевых стоков с приустьевых площадок проектируемых скважин предусматривается в канализационные емкости объемом 5 м</w:t>
      </w:r>
      <w:r w:rsidRPr="00CB367B">
        <w:rPr>
          <w:rFonts w:ascii="Times New Roman" w:hAnsi="Times New Roman"/>
          <w:sz w:val="24"/>
          <w:szCs w:val="24"/>
          <w:vertAlign w:val="superscript"/>
        </w:rPr>
        <w:t xml:space="preserve">3 </w:t>
      </w:r>
      <w:r w:rsidRPr="00CB367B">
        <w:rPr>
          <w:rFonts w:ascii="Times New Roman" w:hAnsi="Times New Roman"/>
          <w:sz w:val="24"/>
          <w:szCs w:val="24"/>
        </w:rPr>
        <w:t>каждая.</w:t>
      </w:r>
    </w:p>
    <w:p w:rsidR="00A5776E" w:rsidRPr="00CB367B" w:rsidRDefault="00A5776E" w:rsidP="00CB367B">
      <w:pPr>
        <w:pStyle w:val="a"/>
        <w:ind w:firstLine="709"/>
        <w:rPr>
          <w:rFonts w:ascii="Times New Roman" w:hAnsi="Times New Roman"/>
          <w:sz w:val="24"/>
          <w:szCs w:val="24"/>
        </w:rPr>
      </w:pPr>
      <w:r w:rsidRPr="00CB367B">
        <w:rPr>
          <w:rFonts w:ascii="Times New Roman" w:hAnsi="Times New Roman"/>
          <w:sz w:val="24"/>
          <w:szCs w:val="24"/>
        </w:rPr>
        <w:t>вводы кабелей в КТП должны производиться с утеплением и герметизацией вводных отверстий и креплением кабелей, рассчитанным на весь вес кабеля;</w:t>
      </w:r>
    </w:p>
    <w:p w:rsidR="00A5776E" w:rsidRPr="00CB367B" w:rsidRDefault="00A5776E" w:rsidP="00CB367B">
      <w:pPr>
        <w:pStyle w:val="a"/>
        <w:ind w:firstLine="709"/>
        <w:rPr>
          <w:rFonts w:ascii="Times New Roman" w:hAnsi="Times New Roman"/>
          <w:sz w:val="24"/>
          <w:szCs w:val="24"/>
        </w:rPr>
      </w:pPr>
      <w:r w:rsidRPr="00CB367B">
        <w:rPr>
          <w:rFonts w:ascii="Times New Roman" w:hAnsi="Times New Roman"/>
          <w:sz w:val="24"/>
          <w:szCs w:val="24"/>
        </w:rPr>
        <w:t>конструкция РУ 0,4 кВ предусматривает ввод кабелей без нарушения степени защиты оболочки, места для прокладки разделки внешних присоединений, а так же наименьшую в данной конструкции длину разделки кабелей.</w:t>
      </w:r>
    </w:p>
    <w:p w:rsidR="00CB367B" w:rsidRDefault="00CB367B" w:rsidP="00CB367B">
      <w:pPr>
        <w:pStyle w:val="af3"/>
        <w:spacing w:before="0"/>
        <w:ind w:firstLine="709"/>
        <w:rPr>
          <w:rFonts w:ascii="Times New Roman" w:hAnsi="Times New Roman"/>
          <w:sz w:val="24"/>
          <w:szCs w:val="24"/>
        </w:rPr>
      </w:pPr>
    </w:p>
    <w:p w:rsidR="00A5776E" w:rsidRPr="00CB367B" w:rsidRDefault="00A5776E" w:rsidP="00CB367B">
      <w:pPr>
        <w:pStyle w:val="af3"/>
        <w:spacing w:before="0"/>
        <w:ind w:firstLine="709"/>
        <w:rPr>
          <w:rFonts w:ascii="Times New Roman" w:hAnsi="Times New Roman"/>
          <w:sz w:val="24"/>
          <w:szCs w:val="24"/>
        </w:rPr>
      </w:pPr>
      <w:r w:rsidRPr="00CB367B">
        <w:rPr>
          <w:rFonts w:ascii="Times New Roman" w:hAnsi="Times New Roman"/>
          <w:sz w:val="24"/>
          <w:szCs w:val="24"/>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существующих и ранее запроектированных сооружений и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
    <w:p w:rsidR="00A5776E" w:rsidRPr="00CB367B" w:rsidRDefault="00A5776E" w:rsidP="00CB367B">
      <w:pPr>
        <w:pStyle w:val="a9"/>
        <w:ind w:firstLine="709"/>
      </w:pPr>
      <w:r w:rsidRPr="00CB367B">
        <w:t>Расстояния между зданиями, сооружениями и наружными установками приняты в соответствии с требованиями противопожарных и технологических норм и правил:</w:t>
      </w:r>
    </w:p>
    <w:p w:rsidR="00A5776E" w:rsidRPr="00CB367B" w:rsidRDefault="00A5776E" w:rsidP="00CB367B">
      <w:pPr>
        <w:pStyle w:val="a"/>
        <w:ind w:firstLine="709"/>
        <w:rPr>
          <w:rFonts w:ascii="Times New Roman" w:hAnsi="Times New Roman"/>
          <w:sz w:val="24"/>
          <w:szCs w:val="24"/>
        </w:rPr>
      </w:pPr>
      <w:r w:rsidRPr="00CB367B">
        <w:rPr>
          <w:rFonts w:ascii="Times New Roman" w:hAnsi="Times New Roman"/>
          <w:sz w:val="24"/>
          <w:szCs w:val="24"/>
        </w:rPr>
        <w:t>Федеральных норм и правил в области промышленной безопасности «Правила безопасности в нефтяной и газовой промышленности»;</w:t>
      </w:r>
    </w:p>
    <w:p w:rsidR="00A5776E" w:rsidRPr="00CB367B" w:rsidRDefault="00A5776E" w:rsidP="00CB367B">
      <w:pPr>
        <w:pStyle w:val="a"/>
        <w:ind w:firstLine="709"/>
        <w:rPr>
          <w:rFonts w:ascii="Times New Roman" w:hAnsi="Times New Roman"/>
          <w:sz w:val="24"/>
          <w:szCs w:val="24"/>
        </w:rPr>
      </w:pPr>
      <w:r w:rsidRPr="00CB367B">
        <w:rPr>
          <w:rFonts w:ascii="Times New Roman" w:hAnsi="Times New Roman"/>
          <w:sz w:val="24"/>
          <w:szCs w:val="24"/>
        </w:rPr>
        <w:t>СП 18.13330.2011 «Генеральные планы промышленных предприятий. Актуализированная редакция. СНиП II-89-80*»;</w:t>
      </w:r>
    </w:p>
    <w:p w:rsidR="00A5776E" w:rsidRPr="00CB367B" w:rsidRDefault="00A5776E" w:rsidP="00CB367B">
      <w:pPr>
        <w:pStyle w:val="a"/>
        <w:ind w:firstLine="709"/>
        <w:rPr>
          <w:rFonts w:ascii="Times New Roman" w:hAnsi="Times New Roman"/>
          <w:sz w:val="24"/>
          <w:szCs w:val="24"/>
        </w:rPr>
      </w:pPr>
      <w:r w:rsidRPr="00CB367B">
        <w:rPr>
          <w:rFonts w:ascii="Times New Roman" w:hAnsi="Times New Roman"/>
          <w:sz w:val="24"/>
          <w:szCs w:val="24"/>
        </w:rPr>
        <w:t>СП 231.1311500.2015 «Обустройство нефтяных и газовых месторождений. Требования пожарной безопасности»;</w:t>
      </w:r>
    </w:p>
    <w:p w:rsidR="00A5776E" w:rsidRPr="00CB367B" w:rsidRDefault="00A5776E" w:rsidP="00CB367B">
      <w:pPr>
        <w:pStyle w:val="a"/>
        <w:ind w:firstLine="709"/>
        <w:rPr>
          <w:rFonts w:ascii="Times New Roman" w:hAnsi="Times New Roman"/>
          <w:sz w:val="24"/>
          <w:szCs w:val="24"/>
        </w:rPr>
      </w:pPr>
      <w:r w:rsidRPr="00CB367B">
        <w:rPr>
          <w:rFonts w:ascii="Times New Roman" w:hAnsi="Times New Roman"/>
          <w:sz w:val="24"/>
          <w:szCs w:val="24"/>
        </w:rPr>
        <w:t>ПУЭ «Правила устройства электроустановок».</w:t>
      </w:r>
    </w:p>
    <w:p w:rsidR="00A5776E" w:rsidRDefault="00A5776E" w:rsidP="00A5776E">
      <w:pPr>
        <w:pStyle w:val="af3"/>
        <w:ind w:hanging="142"/>
        <w:jc w:val="left"/>
        <w:rPr>
          <w:b/>
        </w:rPr>
      </w:pPr>
    </w:p>
    <w:p w:rsidR="00A5776E" w:rsidRPr="00CB367B" w:rsidRDefault="00A5776E" w:rsidP="00CB367B">
      <w:pPr>
        <w:pStyle w:val="af3"/>
        <w:tabs>
          <w:tab w:val="left" w:pos="1125"/>
        </w:tabs>
        <w:spacing w:before="0"/>
        <w:ind w:firstLine="709"/>
        <w:rPr>
          <w:rFonts w:ascii="Times New Roman" w:hAnsi="Times New Roman"/>
          <w:b/>
          <w:sz w:val="24"/>
          <w:szCs w:val="24"/>
          <w:u w:val="single"/>
        </w:rPr>
      </w:pPr>
      <w:bookmarkStart w:id="216" w:name="_Toc261596162"/>
      <w:bookmarkStart w:id="217" w:name="_Toc264987586"/>
      <w:bookmarkStart w:id="218" w:name="_Toc279760958"/>
      <w:bookmarkStart w:id="219" w:name="_Toc325009604"/>
      <w:bookmarkStart w:id="220" w:name="_Toc424109372"/>
      <w:bookmarkStart w:id="221" w:name="_Toc436218746"/>
      <w:bookmarkStart w:id="222" w:name="_Toc443383806"/>
      <w:bookmarkStart w:id="223" w:name="_Toc456700591"/>
      <w:bookmarkStart w:id="224" w:name="_Toc491766211"/>
      <w:r w:rsidRPr="00CB367B">
        <w:rPr>
          <w:rFonts w:ascii="Times New Roman" w:hAnsi="Times New Roman"/>
          <w:b/>
          <w:sz w:val="24"/>
          <w:szCs w:val="24"/>
          <w:u w:val="single"/>
        </w:rPr>
        <w:lastRenderedPageBreak/>
        <w:t xml:space="preserve">Решения по обеспечению </w:t>
      </w:r>
      <w:proofErr w:type="spellStart"/>
      <w:r w:rsidRPr="00CB367B">
        <w:rPr>
          <w:rFonts w:ascii="Times New Roman" w:hAnsi="Times New Roman"/>
          <w:b/>
          <w:sz w:val="24"/>
          <w:szCs w:val="24"/>
          <w:u w:val="single"/>
        </w:rPr>
        <w:t>взрывопожаробезопасности</w:t>
      </w:r>
      <w:bookmarkEnd w:id="216"/>
      <w:bookmarkEnd w:id="217"/>
      <w:bookmarkEnd w:id="218"/>
      <w:bookmarkEnd w:id="219"/>
      <w:bookmarkEnd w:id="220"/>
      <w:bookmarkEnd w:id="221"/>
      <w:bookmarkEnd w:id="222"/>
      <w:bookmarkEnd w:id="223"/>
      <w:bookmarkEnd w:id="224"/>
      <w:proofErr w:type="spellEnd"/>
    </w:p>
    <w:p w:rsidR="00A5776E" w:rsidRPr="00CB367B" w:rsidRDefault="00A5776E" w:rsidP="00CB367B">
      <w:pPr>
        <w:pStyle w:val="a"/>
        <w:numPr>
          <w:ilvl w:val="0"/>
          <w:numId w:val="0"/>
        </w:numPr>
        <w:shd w:val="clear" w:color="auto" w:fill="FFFFFF"/>
        <w:tabs>
          <w:tab w:val="clear" w:pos="1038"/>
          <w:tab w:val="left" w:pos="1000"/>
        </w:tabs>
        <w:ind w:firstLine="709"/>
        <w:rPr>
          <w:rFonts w:ascii="Times New Roman" w:hAnsi="Times New Roman"/>
          <w:sz w:val="24"/>
          <w:szCs w:val="24"/>
        </w:rPr>
      </w:pPr>
      <w:r w:rsidRPr="00CB367B">
        <w:rPr>
          <w:rFonts w:ascii="Times New Roman" w:hAnsi="Times New Roman"/>
          <w:sz w:val="24"/>
          <w:szCs w:val="24"/>
        </w:rPr>
        <w:t>В целях обеспечения взрывопожарной безопасности предусмотрен комплекс мероприятий, включающий в себя:</w:t>
      </w:r>
    </w:p>
    <w:p w:rsidR="00A5776E" w:rsidRPr="00CB367B" w:rsidRDefault="00A5776E" w:rsidP="004446E6">
      <w:pPr>
        <w:pStyle w:val="a"/>
        <w:numPr>
          <w:ilvl w:val="0"/>
          <w:numId w:val="6"/>
        </w:numPr>
        <w:shd w:val="clear" w:color="auto" w:fill="FFFFFF"/>
        <w:tabs>
          <w:tab w:val="clear" w:pos="720"/>
          <w:tab w:val="clear" w:pos="1038"/>
          <w:tab w:val="num" w:pos="0"/>
          <w:tab w:val="left" w:pos="1000"/>
        </w:tabs>
        <w:ind w:left="0" w:firstLine="709"/>
        <w:rPr>
          <w:rFonts w:ascii="Times New Roman" w:hAnsi="Times New Roman"/>
          <w:sz w:val="24"/>
          <w:szCs w:val="24"/>
        </w:rPr>
      </w:pPr>
      <w:r w:rsidRPr="00CB367B">
        <w:rPr>
          <w:rFonts w:ascii="Times New Roman" w:hAnsi="Times New Roman"/>
          <w:sz w:val="24"/>
          <w:szCs w:val="24"/>
        </w:rPr>
        <w:t xml:space="preserve">размещение сооружений с учетом категории по </w:t>
      </w:r>
      <w:proofErr w:type="spellStart"/>
      <w:r w:rsidRPr="00CB367B">
        <w:rPr>
          <w:rFonts w:ascii="Times New Roman" w:hAnsi="Times New Roman"/>
          <w:sz w:val="24"/>
          <w:szCs w:val="24"/>
        </w:rPr>
        <w:t>взрывопожароопасности</w:t>
      </w:r>
      <w:proofErr w:type="spellEnd"/>
      <w:r w:rsidRPr="00CB367B">
        <w:rPr>
          <w:rFonts w:ascii="Times New Roman" w:hAnsi="Times New Roman"/>
          <w:sz w:val="24"/>
          <w:szCs w:val="24"/>
        </w:rPr>
        <w:t xml:space="preserve"> и обеспечением необходимых по нормам разрывов;</w:t>
      </w:r>
    </w:p>
    <w:p w:rsidR="00A5776E" w:rsidRPr="00CB367B" w:rsidRDefault="00A5776E" w:rsidP="004446E6">
      <w:pPr>
        <w:pStyle w:val="a"/>
        <w:numPr>
          <w:ilvl w:val="0"/>
          <w:numId w:val="6"/>
        </w:numPr>
        <w:shd w:val="clear" w:color="auto" w:fill="FFFFFF"/>
        <w:tabs>
          <w:tab w:val="clear" w:pos="720"/>
          <w:tab w:val="clear" w:pos="1038"/>
          <w:tab w:val="num" w:pos="0"/>
          <w:tab w:val="left" w:pos="1000"/>
        </w:tabs>
        <w:ind w:left="0" w:firstLine="709"/>
        <w:rPr>
          <w:rFonts w:ascii="Times New Roman" w:hAnsi="Times New Roman"/>
          <w:sz w:val="24"/>
          <w:szCs w:val="24"/>
        </w:rPr>
      </w:pPr>
      <w:r w:rsidRPr="00CB367B">
        <w:rPr>
          <w:rFonts w:ascii="Times New Roman" w:hAnsi="Times New Roman"/>
          <w:sz w:val="24"/>
          <w:szCs w:val="24"/>
        </w:rPr>
        <w:t>предусматривается 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A5776E" w:rsidRPr="00CB367B" w:rsidRDefault="00A5776E" w:rsidP="004446E6">
      <w:pPr>
        <w:pStyle w:val="a"/>
        <w:numPr>
          <w:ilvl w:val="0"/>
          <w:numId w:val="6"/>
        </w:numPr>
        <w:shd w:val="clear" w:color="auto" w:fill="FFFFFF"/>
        <w:tabs>
          <w:tab w:val="clear" w:pos="720"/>
          <w:tab w:val="clear" w:pos="1038"/>
          <w:tab w:val="num" w:pos="0"/>
          <w:tab w:val="left" w:pos="1000"/>
        </w:tabs>
        <w:ind w:left="0" w:firstLine="709"/>
        <w:rPr>
          <w:rFonts w:ascii="Times New Roman" w:hAnsi="Times New Roman"/>
          <w:sz w:val="24"/>
          <w:szCs w:val="24"/>
        </w:rPr>
      </w:pPr>
      <w:r w:rsidRPr="00CB367B">
        <w:rPr>
          <w:rFonts w:ascii="Times New Roman" w:hAnsi="Times New Roman"/>
          <w:sz w:val="24"/>
          <w:szCs w:val="24"/>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 и ГОСТ Р 30852.5-2002, ГОСТ Р 30852.9-2002, ГОСТ Р 30852.11-2002;</w:t>
      </w:r>
    </w:p>
    <w:p w:rsidR="00A5776E" w:rsidRPr="00CB367B" w:rsidRDefault="00A5776E" w:rsidP="004446E6">
      <w:pPr>
        <w:pStyle w:val="a"/>
        <w:numPr>
          <w:ilvl w:val="0"/>
          <w:numId w:val="6"/>
        </w:numPr>
        <w:tabs>
          <w:tab w:val="clear" w:pos="720"/>
          <w:tab w:val="clear" w:pos="1038"/>
          <w:tab w:val="num" w:pos="0"/>
          <w:tab w:val="left" w:pos="1000"/>
        </w:tabs>
        <w:ind w:left="0" w:firstLine="709"/>
        <w:rPr>
          <w:rFonts w:ascii="Times New Roman" w:hAnsi="Times New Roman"/>
          <w:sz w:val="24"/>
          <w:szCs w:val="24"/>
        </w:rPr>
      </w:pPr>
      <w:r w:rsidRPr="00CB367B">
        <w:rPr>
          <w:rFonts w:ascii="Times New Roman" w:hAnsi="Times New Roman"/>
          <w:sz w:val="24"/>
          <w:szCs w:val="24"/>
        </w:rPr>
        <w:t xml:space="preserve">длины пролетов между опорами в проекте приняты в соответствии с работой </w:t>
      </w:r>
      <w:r w:rsidRPr="00CB367B">
        <w:rPr>
          <w:rFonts w:ascii="Times New Roman" w:hAnsi="Times New Roman"/>
          <w:sz w:val="24"/>
          <w:szCs w:val="24"/>
        </w:rPr>
        <w:br/>
        <w:t>ОАО РАО «ЕЭС России» ОАО «РОСЭП» (шифр 25.0038), в которой основными положениями по определению расчетных пролетов опор ВЛ стало соблюдение требований ПУЭ 7 изд.</w:t>
      </w:r>
    </w:p>
    <w:p w:rsidR="00A5776E" w:rsidRPr="00CB367B" w:rsidRDefault="00A5776E" w:rsidP="004446E6">
      <w:pPr>
        <w:pStyle w:val="a"/>
        <w:numPr>
          <w:ilvl w:val="0"/>
          <w:numId w:val="6"/>
        </w:numPr>
        <w:tabs>
          <w:tab w:val="clear" w:pos="720"/>
          <w:tab w:val="clear" w:pos="1038"/>
          <w:tab w:val="num" w:pos="0"/>
          <w:tab w:val="left" w:pos="1000"/>
        </w:tabs>
        <w:ind w:left="0" w:firstLine="709"/>
        <w:rPr>
          <w:rFonts w:ascii="Times New Roman" w:hAnsi="Times New Roman"/>
          <w:sz w:val="24"/>
          <w:szCs w:val="24"/>
        </w:rPr>
      </w:pPr>
      <w:r w:rsidRPr="00CB367B">
        <w:rPr>
          <w:rFonts w:ascii="Times New Roman" w:hAnsi="Times New Roman"/>
          <w:sz w:val="24"/>
          <w:szCs w:val="24"/>
        </w:rPr>
        <w:t>на всем электрооборудовании устанавливаются знаки «Опасность поражения электрическим током» в соответствии с ГОСТ Р 12.4.026.</w:t>
      </w:r>
    </w:p>
    <w:p w:rsidR="00A5776E" w:rsidRPr="00CB367B" w:rsidRDefault="00A5776E" w:rsidP="004446E6">
      <w:pPr>
        <w:pStyle w:val="a"/>
        <w:numPr>
          <w:ilvl w:val="0"/>
          <w:numId w:val="6"/>
        </w:numPr>
        <w:shd w:val="clear" w:color="auto" w:fill="FFFFFF"/>
        <w:tabs>
          <w:tab w:val="clear" w:pos="720"/>
          <w:tab w:val="clear" w:pos="1038"/>
          <w:tab w:val="num" w:pos="0"/>
          <w:tab w:val="left" w:pos="1000"/>
        </w:tabs>
        <w:ind w:left="0" w:firstLine="709"/>
        <w:rPr>
          <w:rFonts w:ascii="Times New Roman" w:hAnsi="Times New Roman"/>
          <w:sz w:val="24"/>
          <w:szCs w:val="24"/>
        </w:rPr>
      </w:pPr>
      <w:r w:rsidRPr="00CB367B">
        <w:rPr>
          <w:rFonts w:ascii="Times New Roman" w:hAnsi="Times New Roman"/>
          <w:sz w:val="24"/>
          <w:szCs w:val="24"/>
        </w:rPr>
        <w:t>для всех токоведущих частей в отсеках РУВН и РУНН предусмотрены ограждения для предотвращения случайного прикосновения к токоведущим частям (предусматривается комплектацией КТП);</w:t>
      </w:r>
    </w:p>
    <w:p w:rsidR="00A5776E" w:rsidRPr="00CB367B" w:rsidRDefault="00A5776E" w:rsidP="004446E6">
      <w:pPr>
        <w:pStyle w:val="a"/>
        <w:numPr>
          <w:ilvl w:val="0"/>
          <w:numId w:val="6"/>
        </w:numPr>
        <w:tabs>
          <w:tab w:val="clear" w:pos="720"/>
          <w:tab w:val="clear" w:pos="1038"/>
          <w:tab w:val="num" w:pos="0"/>
          <w:tab w:val="left" w:pos="1000"/>
        </w:tabs>
        <w:ind w:left="0" w:firstLine="709"/>
        <w:rPr>
          <w:rFonts w:ascii="Times New Roman" w:hAnsi="Times New Roman"/>
          <w:sz w:val="24"/>
          <w:szCs w:val="24"/>
        </w:rPr>
      </w:pPr>
      <w:r w:rsidRPr="00CB367B">
        <w:rPr>
          <w:rFonts w:ascii="Times New Roman" w:hAnsi="Times New Roman"/>
          <w:sz w:val="24"/>
          <w:szCs w:val="24"/>
        </w:rPr>
        <w:t xml:space="preserve">для прокладки трасс </w:t>
      </w:r>
      <w:proofErr w:type="spellStart"/>
      <w:r w:rsidRPr="00CB367B">
        <w:rPr>
          <w:rFonts w:ascii="Times New Roman" w:hAnsi="Times New Roman"/>
          <w:sz w:val="24"/>
          <w:szCs w:val="24"/>
        </w:rPr>
        <w:t>КИПиА</w:t>
      </w:r>
      <w:proofErr w:type="spellEnd"/>
      <w:r w:rsidRPr="00CB367B">
        <w:rPr>
          <w:rFonts w:ascii="Times New Roman" w:hAnsi="Times New Roman"/>
          <w:sz w:val="24"/>
          <w:szCs w:val="24"/>
        </w:rPr>
        <w:t xml:space="preserve"> предусматриваются контрольные бронированные кабели не распространяющие горение, с низким </w:t>
      </w:r>
      <w:proofErr w:type="spellStart"/>
      <w:r w:rsidRPr="00CB367B">
        <w:rPr>
          <w:rFonts w:ascii="Times New Roman" w:hAnsi="Times New Roman"/>
          <w:sz w:val="24"/>
          <w:szCs w:val="24"/>
        </w:rPr>
        <w:t>дымо</w:t>
      </w:r>
      <w:proofErr w:type="spellEnd"/>
      <w:r w:rsidRPr="00CB367B">
        <w:rPr>
          <w:rFonts w:ascii="Times New Roman" w:hAnsi="Times New Roman"/>
          <w:sz w:val="24"/>
          <w:szCs w:val="24"/>
        </w:rPr>
        <w:t xml:space="preserve">- и </w:t>
      </w:r>
      <w:proofErr w:type="spellStart"/>
      <w:r w:rsidRPr="00CB367B">
        <w:rPr>
          <w:rFonts w:ascii="Times New Roman" w:hAnsi="Times New Roman"/>
          <w:sz w:val="24"/>
          <w:szCs w:val="24"/>
        </w:rPr>
        <w:t>газовыделением</w:t>
      </w:r>
      <w:proofErr w:type="spellEnd"/>
      <w:r w:rsidRPr="00CB367B">
        <w:rPr>
          <w:rFonts w:ascii="Times New Roman" w:hAnsi="Times New Roman"/>
          <w:sz w:val="24"/>
          <w:szCs w:val="24"/>
        </w:rPr>
        <w:t>.</w:t>
      </w:r>
    </w:p>
    <w:p w:rsidR="00A5776E" w:rsidRPr="00CB367B" w:rsidRDefault="00A5776E" w:rsidP="00CB367B">
      <w:pPr>
        <w:pStyle w:val="a"/>
        <w:numPr>
          <w:ilvl w:val="0"/>
          <w:numId w:val="0"/>
        </w:numPr>
        <w:tabs>
          <w:tab w:val="clear" w:pos="1038"/>
          <w:tab w:val="left" w:pos="1000"/>
        </w:tabs>
        <w:ind w:firstLine="709"/>
        <w:rPr>
          <w:rFonts w:ascii="Times New Roman" w:hAnsi="Times New Roman"/>
          <w:sz w:val="24"/>
          <w:szCs w:val="24"/>
        </w:rPr>
      </w:pPr>
    </w:p>
    <w:p w:rsidR="00A5776E" w:rsidRPr="00CB367B" w:rsidRDefault="00A5776E" w:rsidP="00CB367B">
      <w:pPr>
        <w:pStyle w:val="a"/>
        <w:numPr>
          <w:ilvl w:val="0"/>
          <w:numId w:val="0"/>
        </w:numPr>
        <w:shd w:val="clear" w:color="auto" w:fill="FFFFFF"/>
        <w:ind w:firstLine="709"/>
        <w:rPr>
          <w:rFonts w:ascii="Times New Roman" w:hAnsi="Times New Roman"/>
          <w:sz w:val="24"/>
          <w:szCs w:val="24"/>
        </w:rPr>
      </w:pPr>
      <w:r w:rsidRPr="00CB367B">
        <w:rPr>
          <w:rFonts w:ascii="Times New Roman" w:hAnsi="Times New Roman"/>
          <w:sz w:val="24"/>
          <w:szCs w:val="24"/>
        </w:rPr>
        <w:t>К мероприятиям, обеспечивающим защиту персонала при возможных аварийных ситуациях, дополнительно относятся:</w:t>
      </w:r>
    </w:p>
    <w:p w:rsidR="00A5776E" w:rsidRPr="00CB367B" w:rsidRDefault="00A5776E" w:rsidP="00CB367B">
      <w:pPr>
        <w:pStyle w:val="a"/>
        <w:shd w:val="clear" w:color="auto" w:fill="FFFFFF"/>
        <w:ind w:firstLine="709"/>
        <w:rPr>
          <w:rFonts w:ascii="Times New Roman" w:hAnsi="Times New Roman"/>
          <w:sz w:val="24"/>
          <w:szCs w:val="24"/>
        </w:rPr>
      </w:pPr>
      <w:r w:rsidRPr="00CB367B">
        <w:rPr>
          <w:rFonts w:ascii="Times New Roman" w:hAnsi="Times New Roman"/>
          <w:sz w:val="24"/>
          <w:szCs w:val="24"/>
        </w:rPr>
        <w:t xml:space="preserve">защита от свободного доступа к токоведущим частям; </w:t>
      </w:r>
    </w:p>
    <w:p w:rsidR="00A5776E" w:rsidRPr="00CB367B" w:rsidRDefault="00A5776E" w:rsidP="00CB367B">
      <w:pPr>
        <w:pStyle w:val="a"/>
        <w:shd w:val="clear" w:color="auto" w:fill="FFFFFF"/>
        <w:ind w:firstLine="709"/>
        <w:rPr>
          <w:rFonts w:ascii="Times New Roman" w:hAnsi="Times New Roman"/>
          <w:sz w:val="24"/>
          <w:szCs w:val="24"/>
        </w:rPr>
      </w:pPr>
      <w:r w:rsidRPr="00CB367B">
        <w:rPr>
          <w:rFonts w:ascii="Times New Roman" w:hAnsi="Times New Roman"/>
          <w:sz w:val="24"/>
          <w:szCs w:val="24"/>
        </w:rPr>
        <w:t>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A5776E" w:rsidRPr="00CB367B" w:rsidRDefault="00A5776E" w:rsidP="00CB367B">
      <w:pPr>
        <w:pStyle w:val="a"/>
        <w:shd w:val="clear" w:color="auto" w:fill="FFFFFF"/>
        <w:ind w:firstLine="709"/>
        <w:rPr>
          <w:rFonts w:ascii="Times New Roman" w:hAnsi="Times New Roman"/>
          <w:sz w:val="24"/>
          <w:szCs w:val="24"/>
        </w:rPr>
      </w:pPr>
      <w:r w:rsidRPr="00CB367B">
        <w:rPr>
          <w:rFonts w:ascii="Times New Roman" w:hAnsi="Times New Roman"/>
          <w:sz w:val="24"/>
          <w:szCs w:val="24"/>
        </w:rPr>
        <w:t xml:space="preserve">установленные электрические обогреватели шкафов </w:t>
      </w:r>
      <w:proofErr w:type="spellStart"/>
      <w:r w:rsidRPr="00CB367B">
        <w:rPr>
          <w:rFonts w:ascii="Times New Roman" w:hAnsi="Times New Roman"/>
          <w:sz w:val="24"/>
          <w:szCs w:val="24"/>
        </w:rPr>
        <w:t>КИПиА</w:t>
      </w:r>
      <w:proofErr w:type="spellEnd"/>
      <w:r w:rsidRPr="00CB367B">
        <w:rPr>
          <w:rFonts w:ascii="Times New Roman" w:hAnsi="Times New Roman"/>
          <w:sz w:val="24"/>
          <w:szCs w:val="24"/>
        </w:rPr>
        <w:t xml:space="preserve"> имеют уровень защиты от поражения током класса 0.</w:t>
      </w:r>
    </w:p>
    <w:p w:rsidR="00A5776E" w:rsidRPr="00CB367B" w:rsidRDefault="00A5776E" w:rsidP="00CB367B">
      <w:pPr>
        <w:pStyle w:val="a"/>
        <w:shd w:val="clear" w:color="auto" w:fill="FFFFFF"/>
        <w:ind w:firstLine="709"/>
        <w:rPr>
          <w:rFonts w:ascii="Times New Roman" w:hAnsi="Times New Roman"/>
          <w:sz w:val="24"/>
          <w:szCs w:val="24"/>
        </w:rPr>
      </w:pPr>
      <w:r w:rsidRPr="00CB367B">
        <w:rPr>
          <w:rFonts w:ascii="Times New Roman" w:hAnsi="Times New Roman"/>
          <w:sz w:val="24"/>
          <w:szCs w:val="24"/>
        </w:rPr>
        <w:t>наличие средств индивидуальной защиты в соответствии с существующими нормами;</w:t>
      </w:r>
    </w:p>
    <w:p w:rsidR="00A5776E" w:rsidRPr="00CB367B" w:rsidRDefault="00A5776E" w:rsidP="00CB367B">
      <w:pPr>
        <w:pStyle w:val="a"/>
        <w:shd w:val="clear" w:color="auto" w:fill="FFFFFF"/>
        <w:ind w:firstLine="709"/>
        <w:rPr>
          <w:rFonts w:ascii="Times New Roman" w:hAnsi="Times New Roman"/>
          <w:sz w:val="24"/>
          <w:szCs w:val="24"/>
        </w:rPr>
      </w:pPr>
      <w:r w:rsidRPr="00CB367B">
        <w:rPr>
          <w:rFonts w:ascii="Times New Roman" w:hAnsi="Times New Roman"/>
          <w:sz w:val="24"/>
          <w:szCs w:val="24"/>
        </w:rPr>
        <w:t xml:space="preserve">оснащение персонала спецодеждой и </w:t>
      </w:r>
      <w:proofErr w:type="spellStart"/>
      <w:r w:rsidRPr="00CB367B">
        <w:rPr>
          <w:rFonts w:ascii="Times New Roman" w:hAnsi="Times New Roman"/>
          <w:sz w:val="24"/>
          <w:szCs w:val="24"/>
        </w:rPr>
        <w:t>спецобувью</w:t>
      </w:r>
      <w:proofErr w:type="spellEnd"/>
      <w:r w:rsidRPr="00CB367B">
        <w:rPr>
          <w:rFonts w:ascii="Times New Roman" w:hAnsi="Times New Roman"/>
          <w:sz w:val="24"/>
          <w:szCs w:val="24"/>
        </w:rPr>
        <w:t>;</w:t>
      </w:r>
    </w:p>
    <w:p w:rsidR="00A5776E" w:rsidRPr="00CB367B" w:rsidRDefault="00A5776E" w:rsidP="00CB367B">
      <w:pPr>
        <w:pStyle w:val="a"/>
        <w:shd w:val="clear" w:color="auto" w:fill="FFFFFF"/>
        <w:ind w:firstLine="709"/>
        <w:rPr>
          <w:rFonts w:ascii="Times New Roman" w:hAnsi="Times New Roman"/>
          <w:sz w:val="24"/>
          <w:szCs w:val="24"/>
        </w:rPr>
      </w:pPr>
      <w:r w:rsidRPr="00CB367B">
        <w:rPr>
          <w:rFonts w:ascii="Times New Roman" w:hAnsi="Times New Roman"/>
          <w:sz w:val="24"/>
          <w:szCs w:val="24"/>
        </w:rPr>
        <w:t>содержание первичных средств пожаротушения в исправном состоянии и готовых к применению в соответствии с требованиями «Правил противопожарного режима в Российской Федерации», утвержденных постановлением Правительства РФ 25.04.2012 № 390 «О противопожарном режиме»;</w:t>
      </w:r>
    </w:p>
    <w:p w:rsidR="00A5776E" w:rsidRPr="00CB367B" w:rsidRDefault="00A5776E" w:rsidP="00CB367B">
      <w:pPr>
        <w:pStyle w:val="a"/>
        <w:shd w:val="clear" w:color="auto" w:fill="FFFFFF"/>
        <w:ind w:firstLine="709"/>
        <w:rPr>
          <w:rFonts w:ascii="Times New Roman" w:hAnsi="Times New Roman"/>
          <w:sz w:val="24"/>
          <w:szCs w:val="24"/>
        </w:rPr>
      </w:pPr>
      <w:r w:rsidRPr="00CB367B">
        <w:rPr>
          <w:rFonts w:ascii="Times New Roman" w:hAnsi="Times New Roman"/>
          <w:sz w:val="24"/>
          <w:szCs w:val="24"/>
        </w:rPr>
        <w:t>разработка планов тушения пожара и инструкций по пожарной безопасности;</w:t>
      </w:r>
    </w:p>
    <w:p w:rsidR="00A5776E" w:rsidRPr="00CB367B" w:rsidRDefault="00A5776E" w:rsidP="00CB367B">
      <w:pPr>
        <w:pStyle w:val="a"/>
        <w:shd w:val="clear" w:color="auto" w:fill="FFFFFF"/>
        <w:ind w:firstLine="709"/>
        <w:rPr>
          <w:rFonts w:ascii="Times New Roman" w:hAnsi="Times New Roman"/>
          <w:sz w:val="24"/>
          <w:szCs w:val="24"/>
        </w:rPr>
      </w:pPr>
      <w:r w:rsidRPr="00CB367B">
        <w:rPr>
          <w:rFonts w:ascii="Times New Roman" w:hAnsi="Times New Roman"/>
          <w:sz w:val="24"/>
          <w:szCs w:val="24"/>
        </w:rPr>
        <w:t>отработка взаимодействия персонала предприятия и подразделений пожарной охраны при тушении пожара.</w:t>
      </w:r>
    </w:p>
    <w:p w:rsidR="00A5776E" w:rsidRPr="00CB367B" w:rsidRDefault="00A5776E" w:rsidP="00CB367B">
      <w:pPr>
        <w:pStyle w:val="a"/>
        <w:shd w:val="clear" w:color="auto" w:fill="FFFFFF"/>
        <w:ind w:firstLine="709"/>
        <w:rPr>
          <w:rFonts w:ascii="Times New Roman" w:hAnsi="Times New Roman"/>
          <w:sz w:val="24"/>
          <w:szCs w:val="24"/>
        </w:rPr>
      </w:pPr>
      <w:r w:rsidRPr="00CB367B">
        <w:rPr>
          <w:rFonts w:ascii="Times New Roman" w:hAnsi="Times New Roman"/>
          <w:sz w:val="24"/>
          <w:szCs w:val="24"/>
        </w:rPr>
        <w:t>наличие медицинской аптечки для оказания первой медицинской помощи пострадавшим;</w:t>
      </w:r>
    </w:p>
    <w:p w:rsidR="00A5776E" w:rsidRPr="00CB367B" w:rsidRDefault="00A5776E" w:rsidP="00CB367B">
      <w:pPr>
        <w:pStyle w:val="a"/>
        <w:shd w:val="clear" w:color="auto" w:fill="FFFFFF"/>
        <w:ind w:firstLine="709"/>
        <w:rPr>
          <w:rFonts w:ascii="Times New Roman" w:hAnsi="Times New Roman"/>
          <w:sz w:val="24"/>
          <w:szCs w:val="24"/>
        </w:rPr>
      </w:pPr>
      <w:r w:rsidRPr="00CB367B">
        <w:rPr>
          <w:rFonts w:ascii="Times New Roman" w:hAnsi="Times New Roman"/>
          <w:sz w:val="24"/>
          <w:szCs w:val="24"/>
        </w:rPr>
        <w:t xml:space="preserve">обучение персонала безопасным приемам и методам работы на опасном производств, в т.ч. к действиям в случае возникновения пожара (п. 3 «Правил противопожарного режима в Российской Федерации», утвержденных постановлением </w:t>
      </w:r>
      <w:r w:rsidRPr="00CB367B">
        <w:rPr>
          <w:rFonts w:ascii="Times New Roman" w:hAnsi="Times New Roman"/>
          <w:sz w:val="24"/>
          <w:szCs w:val="24"/>
        </w:rPr>
        <w:lastRenderedPageBreak/>
        <w:t>Правительства РФ от 25.04.2012 № 390 «О противопожарном режиме», проведение инструктажа по технике безопасности, пожарной безопасности.</w:t>
      </w:r>
    </w:p>
    <w:p w:rsidR="00A5776E" w:rsidRPr="00CB367B" w:rsidRDefault="00A5776E" w:rsidP="00CB367B">
      <w:pPr>
        <w:pStyle w:val="a"/>
        <w:shd w:val="clear" w:color="auto" w:fill="FFFFFF"/>
        <w:ind w:firstLine="709"/>
        <w:rPr>
          <w:rFonts w:ascii="Times New Roman" w:hAnsi="Times New Roman"/>
          <w:sz w:val="24"/>
          <w:szCs w:val="24"/>
        </w:rPr>
      </w:pPr>
      <w:r w:rsidRPr="00CB367B">
        <w:rPr>
          <w:rFonts w:ascii="Times New Roman" w:hAnsi="Times New Roman"/>
          <w:sz w:val="24"/>
          <w:szCs w:val="24"/>
        </w:rPr>
        <w:t>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контейнеры или ящики, а затем вывозить.</w:t>
      </w:r>
    </w:p>
    <w:p w:rsidR="00A5776E" w:rsidRPr="00CB367B" w:rsidRDefault="00A5776E" w:rsidP="00CB367B">
      <w:pPr>
        <w:pStyle w:val="a"/>
        <w:shd w:val="clear" w:color="auto" w:fill="FFFFFF"/>
        <w:ind w:firstLine="709"/>
        <w:rPr>
          <w:rFonts w:ascii="Times New Roman" w:hAnsi="Times New Roman"/>
          <w:sz w:val="24"/>
          <w:szCs w:val="24"/>
        </w:rPr>
      </w:pPr>
      <w:r w:rsidRPr="00CB367B">
        <w:rPr>
          <w:rFonts w:ascii="Times New Roman" w:hAnsi="Times New Roman"/>
          <w:sz w:val="24"/>
          <w:szCs w:val="24"/>
        </w:rPr>
        <w:t>производство работ по эксплуатации и обслуживанию оборудования, расположенного на объекте,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A5776E" w:rsidRPr="00CB367B" w:rsidRDefault="00A5776E" w:rsidP="00CB367B">
      <w:pPr>
        <w:pStyle w:val="af3"/>
        <w:tabs>
          <w:tab w:val="left" w:pos="993"/>
        </w:tabs>
        <w:spacing w:before="0"/>
        <w:ind w:firstLine="709"/>
        <w:rPr>
          <w:rFonts w:ascii="Times New Roman" w:hAnsi="Times New Roman"/>
          <w:sz w:val="24"/>
          <w:szCs w:val="24"/>
        </w:rPr>
      </w:pPr>
      <w:r w:rsidRPr="00CB367B">
        <w:rPr>
          <w:rFonts w:ascii="Times New Roman" w:hAnsi="Times New Roman"/>
          <w:sz w:val="24"/>
          <w:szCs w:val="24"/>
        </w:rPr>
        <w:t>Тушение пожара до прибытия дежурного караула пожарной части осуществляется первичными средствами пожаротушения.</w:t>
      </w:r>
    </w:p>
    <w:p w:rsidR="00A5776E" w:rsidRPr="00CB367B" w:rsidRDefault="00A5776E" w:rsidP="00CB367B">
      <w:pPr>
        <w:pStyle w:val="af3"/>
        <w:spacing w:before="0"/>
        <w:ind w:firstLine="709"/>
        <w:rPr>
          <w:rFonts w:ascii="Times New Roman" w:hAnsi="Times New Roman"/>
          <w:sz w:val="24"/>
          <w:szCs w:val="24"/>
        </w:rPr>
      </w:pPr>
      <w:r w:rsidRPr="00CB367B">
        <w:rPr>
          <w:rFonts w:ascii="Times New Roman" w:hAnsi="Times New Roman"/>
          <w:sz w:val="24"/>
          <w:szCs w:val="24"/>
        </w:rPr>
        <w:t>Ближайшим подразделением пожарной охраны к проектируемым объектам является ПЧ-170 ООО «РН – Пожарная безопасность», которая дислоцируется в промышленной зоне г. Нефтегорск</w:t>
      </w:r>
      <w:r w:rsidRPr="00CB367B">
        <w:rPr>
          <w:rFonts w:ascii="Times New Roman" w:hAnsi="Times New Roman"/>
          <w:color w:val="FF6600"/>
          <w:sz w:val="24"/>
          <w:szCs w:val="24"/>
        </w:rPr>
        <w:t xml:space="preserve"> </w:t>
      </w:r>
      <w:r w:rsidRPr="00CB367B">
        <w:rPr>
          <w:rFonts w:ascii="Times New Roman" w:hAnsi="Times New Roman"/>
          <w:sz w:val="24"/>
          <w:szCs w:val="24"/>
        </w:rPr>
        <w:t>Самарской области на расстоянии 71 км. Время прибытия на объект в случае возникновения пожара составляет 107 мин. (при скорости движения пожарного автомобиля 40 км/ч).</w:t>
      </w:r>
    </w:p>
    <w:p w:rsidR="00A5776E" w:rsidRPr="00CB367B" w:rsidRDefault="00A5776E" w:rsidP="00CB367B">
      <w:pPr>
        <w:pStyle w:val="af3"/>
        <w:spacing w:before="0"/>
        <w:ind w:firstLine="709"/>
        <w:rPr>
          <w:rFonts w:ascii="Times New Roman" w:hAnsi="Times New Roman"/>
          <w:sz w:val="24"/>
          <w:szCs w:val="24"/>
        </w:rPr>
      </w:pPr>
      <w:r w:rsidRPr="00CB367B">
        <w:rPr>
          <w:rFonts w:ascii="Times New Roman" w:hAnsi="Times New Roman"/>
          <w:sz w:val="24"/>
          <w:szCs w:val="24"/>
        </w:rPr>
        <w:t>Пожарная часть ПЧ-170 располагает двумя автоцистернами АЦ-5,0-40, находящимися в боевом расчете, одним автомобилем пенного тушения АПТ-8,0-40, находящимся в резерве, одним автомобилем рукавным АР-2, находящимся в резерве. В момент пожара задействуется личный состав в количестве 13 человек. Личный состав обеспечен боевой одеждой, пожарная автотехника укомплектована диэлектрическими средствами.</w:t>
      </w:r>
    </w:p>
    <w:p w:rsidR="001B5BE6" w:rsidRDefault="001B5BE6" w:rsidP="00CB367B">
      <w:pPr>
        <w:pStyle w:val="af3"/>
        <w:tabs>
          <w:tab w:val="left" w:pos="1125"/>
        </w:tabs>
        <w:spacing w:before="0"/>
        <w:ind w:firstLine="709"/>
        <w:rPr>
          <w:rFonts w:ascii="Times New Roman" w:hAnsi="Times New Roman"/>
          <w:b/>
          <w:sz w:val="24"/>
          <w:szCs w:val="24"/>
          <w:u w:val="single"/>
        </w:rPr>
      </w:pPr>
      <w:bookmarkStart w:id="225" w:name="_Toc365618715"/>
      <w:bookmarkStart w:id="226" w:name="_Toc424109381"/>
      <w:bookmarkStart w:id="227" w:name="_Toc427655384"/>
      <w:bookmarkStart w:id="228" w:name="_Toc430341647"/>
      <w:bookmarkStart w:id="229" w:name="_Toc438191943"/>
      <w:bookmarkStart w:id="230" w:name="_Toc443383816"/>
      <w:bookmarkStart w:id="231" w:name="_Toc456700601"/>
      <w:bookmarkStart w:id="232" w:name="_Toc491766216"/>
      <w:bookmarkStart w:id="233" w:name="_Toc158375338"/>
      <w:bookmarkStart w:id="234" w:name="_Toc286930806"/>
      <w:bookmarkStart w:id="235" w:name="_Toc274570087"/>
      <w:bookmarkStart w:id="236" w:name="_Toc246749784"/>
      <w:bookmarkStart w:id="237" w:name="_Toc299692248"/>
    </w:p>
    <w:p w:rsidR="00A5776E" w:rsidRPr="00CB367B" w:rsidRDefault="00A5776E" w:rsidP="00CB367B">
      <w:pPr>
        <w:pStyle w:val="af3"/>
        <w:tabs>
          <w:tab w:val="left" w:pos="1125"/>
        </w:tabs>
        <w:spacing w:before="0"/>
        <w:ind w:firstLine="709"/>
        <w:rPr>
          <w:rFonts w:ascii="Times New Roman" w:hAnsi="Times New Roman"/>
          <w:b/>
          <w:sz w:val="24"/>
          <w:szCs w:val="24"/>
          <w:u w:val="single"/>
        </w:rPr>
      </w:pPr>
      <w:r w:rsidRPr="00CB367B">
        <w:rPr>
          <w:rFonts w:ascii="Times New Roman" w:hAnsi="Times New Roman"/>
          <w:b/>
          <w:sz w:val="24"/>
          <w:szCs w:val="24"/>
          <w:u w:val="single"/>
        </w:rPr>
        <w:t>Мероприятия по защите проектируемого объекта и персонала от ЧС техногенного характера, вызванных авариями на рядом расположенных объектах производственного назначения и линейных объектах</w:t>
      </w:r>
      <w:bookmarkEnd w:id="225"/>
      <w:bookmarkEnd w:id="226"/>
      <w:bookmarkEnd w:id="227"/>
      <w:bookmarkEnd w:id="228"/>
      <w:bookmarkEnd w:id="229"/>
      <w:bookmarkEnd w:id="230"/>
      <w:bookmarkEnd w:id="231"/>
      <w:bookmarkEnd w:id="232"/>
    </w:p>
    <w:bookmarkEnd w:id="233"/>
    <w:bookmarkEnd w:id="234"/>
    <w:bookmarkEnd w:id="235"/>
    <w:bookmarkEnd w:id="236"/>
    <w:bookmarkEnd w:id="237"/>
    <w:p w:rsidR="00A5776E" w:rsidRPr="00CD7A4D" w:rsidRDefault="00A5776E" w:rsidP="00CD7A4D">
      <w:pPr>
        <w:pStyle w:val="af3"/>
        <w:spacing w:before="0"/>
        <w:ind w:firstLine="709"/>
        <w:rPr>
          <w:rFonts w:ascii="Times New Roman" w:hAnsi="Times New Roman"/>
          <w:sz w:val="24"/>
          <w:szCs w:val="24"/>
        </w:rPr>
      </w:pPr>
      <w:r w:rsidRPr="00CD7A4D">
        <w:rPr>
          <w:rFonts w:ascii="Times New Roman" w:hAnsi="Times New Roman"/>
          <w:sz w:val="24"/>
          <w:szCs w:val="24"/>
        </w:rPr>
        <w:t>Обслуживающий персонал на проектируемых объектах постоянно не находится. Место постоянного нахождения персонала – существующая операторная на УПСВ «</w:t>
      </w:r>
      <w:proofErr w:type="spellStart"/>
      <w:r w:rsidRPr="00CD7A4D">
        <w:rPr>
          <w:rFonts w:ascii="Times New Roman" w:hAnsi="Times New Roman"/>
          <w:sz w:val="24"/>
          <w:szCs w:val="24"/>
        </w:rPr>
        <w:t>Бариновская</w:t>
      </w:r>
      <w:proofErr w:type="spellEnd"/>
      <w:r w:rsidRPr="00CD7A4D">
        <w:rPr>
          <w:rFonts w:ascii="Times New Roman" w:hAnsi="Times New Roman"/>
          <w:sz w:val="24"/>
          <w:szCs w:val="24"/>
        </w:rPr>
        <w:t>». Операторная находится вне зоны воздействия поражающих факторов аварий на рядом расположенных ПОО.</w:t>
      </w:r>
    </w:p>
    <w:p w:rsidR="00A5776E" w:rsidRPr="00CD7A4D" w:rsidRDefault="00A5776E" w:rsidP="00CD7A4D">
      <w:pPr>
        <w:pStyle w:val="af3"/>
        <w:spacing w:before="0"/>
        <w:ind w:firstLine="709"/>
        <w:rPr>
          <w:rFonts w:ascii="Times New Roman" w:hAnsi="Times New Roman"/>
          <w:bCs w:val="0"/>
          <w:sz w:val="24"/>
          <w:szCs w:val="24"/>
        </w:rPr>
      </w:pPr>
      <w:r w:rsidRPr="00CD7A4D">
        <w:rPr>
          <w:rFonts w:ascii="Times New Roman" w:hAnsi="Times New Roman"/>
          <w:sz w:val="24"/>
          <w:szCs w:val="24"/>
        </w:rPr>
        <w:t>Защ</w:t>
      </w:r>
      <w:r w:rsidRPr="00CD7A4D">
        <w:rPr>
          <w:rFonts w:ascii="Times New Roman" w:hAnsi="Times New Roman"/>
          <w:bCs w:val="0"/>
          <w:sz w:val="24"/>
          <w:szCs w:val="24"/>
        </w:rPr>
        <w:t xml:space="preserve">ита проектируемого объекта и персонала от ЧС техногенного характера, вызванных авариями на рядом расположенных объектах представляет </w:t>
      </w:r>
      <w:r w:rsidRPr="00CD7A4D">
        <w:rPr>
          <w:rFonts w:ascii="Times New Roman" w:hAnsi="Times New Roman"/>
          <w:sz w:val="24"/>
          <w:szCs w:val="24"/>
        </w:rPr>
        <w:t>собой</w:t>
      </w:r>
      <w:r w:rsidRPr="00CD7A4D">
        <w:rPr>
          <w:rFonts w:ascii="Times New Roman" w:hAnsi="Times New Roman"/>
          <w:bCs w:val="0"/>
          <w:sz w:val="24"/>
          <w:szCs w:val="24"/>
        </w:rPr>
        <w:t xml:space="preserve"> комплекс мероприятий, осуществляемых в целях исключения или максимального ослабления поражения персонала проектируемых объектов, сохранения их работоспособности. Комплекс мероприятий по защите включает:</w:t>
      </w:r>
    </w:p>
    <w:p w:rsidR="00A5776E" w:rsidRPr="00CD7A4D" w:rsidRDefault="00A5776E" w:rsidP="00CD7A4D">
      <w:pPr>
        <w:pStyle w:val="a"/>
        <w:ind w:firstLine="709"/>
        <w:rPr>
          <w:rFonts w:ascii="Times New Roman" w:hAnsi="Times New Roman"/>
          <w:sz w:val="24"/>
          <w:szCs w:val="24"/>
          <w:lang w:eastAsia="ru-RU"/>
        </w:rPr>
      </w:pPr>
      <w:r w:rsidRPr="00CD7A4D">
        <w:rPr>
          <w:rFonts w:ascii="Times New Roman" w:hAnsi="Times New Roman"/>
          <w:sz w:val="24"/>
          <w:szCs w:val="24"/>
          <w:lang w:eastAsia="ru-RU"/>
        </w:rPr>
        <w:t>обучение персонала проектируемых объектов порядку и правилам поведения в условиях возникновения аварии;</w:t>
      </w:r>
    </w:p>
    <w:p w:rsidR="00A5776E" w:rsidRPr="00CD7A4D" w:rsidRDefault="00A5776E" w:rsidP="00CD7A4D">
      <w:pPr>
        <w:pStyle w:val="a"/>
        <w:ind w:firstLine="709"/>
        <w:rPr>
          <w:rFonts w:ascii="Times New Roman" w:hAnsi="Times New Roman"/>
          <w:sz w:val="24"/>
          <w:szCs w:val="24"/>
          <w:lang w:eastAsia="ru-RU"/>
        </w:rPr>
      </w:pPr>
      <w:r w:rsidRPr="00CD7A4D">
        <w:rPr>
          <w:rFonts w:ascii="Times New Roman" w:hAnsi="Times New Roman"/>
          <w:sz w:val="24"/>
          <w:szCs w:val="24"/>
          <w:lang w:eastAsia="ru-RU"/>
        </w:rPr>
        <w:t>обеспечение обслуживающего персонала средствами индивидуальной защиты. В качестве средств индивидуальной защиты органов дыхания у обслуживающего персонала имеются промышленные противогазы марки БКФ;</w:t>
      </w:r>
    </w:p>
    <w:p w:rsidR="00A5776E" w:rsidRPr="00CD7A4D" w:rsidRDefault="00A5776E" w:rsidP="00CD7A4D">
      <w:pPr>
        <w:pStyle w:val="a"/>
        <w:ind w:firstLine="709"/>
        <w:rPr>
          <w:rFonts w:ascii="Times New Roman" w:hAnsi="Times New Roman"/>
          <w:sz w:val="24"/>
          <w:szCs w:val="24"/>
          <w:lang w:eastAsia="ru-RU"/>
        </w:rPr>
      </w:pPr>
      <w:r w:rsidRPr="00CD7A4D">
        <w:rPr>
          <w:rFonts w:ascii="Times New Roman" w:hAnsi="Times New Roman"/>
          <w:sz w:val="24"/>
          <w:szCs w:val="24"/>
          <w:lang w:eastAsia="ru-RU"/>
        </w:rPr>
        <w:t>прогнозирование зон действия поражающих факторов возможных аварий;</w:t>
      </w:r>
    </w:p>
    <w:p w:rsidR="00A5776E" w:rsidRPr="00CD7A4D" w:rsidRDefault="00A5776E" w:rsidP="00CD7A4D">
      <w:pPr>
        <w:pStyle w:val="a"/>
        <w:ind w:firstLine="709"/>
        <w:rPr>
          <w:rFonts w:ascii="Times New Roman" w:hAnsi="Times New Roman"/>
          <w:sz w:val="24"/>
          <w:szCs w:val="24"/>
          <w:lang w:eastAsia="ru-RU"/>
        </w:rPr>
      </w:pPr>
      <w:r w:rsidRPr="00CD7A4D">
        <w:rPr>
          <w:rFonts w:ascii="Times New Roman" w:hAnsi="Times New Roman"/>
          <w:sz w:val="24"/>
          <w:szCs w:val="24"/>
          <w:lang w:eastAsia="ru-RU"/>
        </w:rPr>
        <w:t>предупреждение (оповещение) о ЧС техногенного характера, вызванных авариями на рядом расположенных объектах;</w:t>
      </w:r>
    </w:p>
    <w:p w:rsidR="00A5776E" w:rsidRPr="00CD7A4D" w:rsidRDefault="00A5776E" w:rsidP="00CD7A4D">
      <w:pPr>
        <w:pStyle w:val="a"/>
        <w:ind w:firstLine="709"/>
        <w:rPr>
          <w:rFonts w:ascii="Times New Roman" w:hAnsi="Times New Roman"/>
          <w:sz w:val="24"/>
          <w:szCs w:val="24"/>
          <w:lang w:eastAsia="ru-RU"/>
        </w:rPr>
      </w:pPr>
      <w:r w:rsidRPr="00CD7A4D">
        <w:rPr>
          <w:rFonts w:ascii="Times New Roman" w:hAnsi="Times New Roman"/>
          <w:sz w:val="24"/>
          <w:szCs w:val="24"/>
          <w:lang w:eastAsia="ru-RU"/>
        </w:rPr>
        <w:t>временную эвакуацию обслуживающего персонала проектируемых объектов из опасных районов;</w:t>
      </w:r>
    </w:p>
    <w:p w:rsidR="00A5776E" w:rsidRPr="00CD7A4D" w:rsidRDefault="00A5776E" w:rsidP="00CD7A4D">
      <w:pPr>
        <w:pStyle w:val="a"/>
        <w:ind w:firstLine="709"/>
        <w:rPr>
          <w:rFonts w:ascii="Times New Roman" w:hAnsi="Times New Roman"/>
          <w:sz w:val="24"/>
          <w:szCs w:val="24"/>
          <w:lang w:eastAsia="ru-RU"/>
        </w:rPr>
      </w:pPr>
      <w:r w:rsidRPr="00CD7A4D">
        <w:rPr>
          <w:rFonts w:ascii="Times New Roman" w:hAnsi="Times New Roman"/>
          <w:sz w:val="24"/>
          <w:szCs w:val="24"/>
          <w:lang w:eastAsia="ru-RU"/>
        </w:rPr>
        <w:t>оказание медицинской помощи пострадавшим.</w:t>
      </w:r>
    </w:p>
    <w:p w:rsidR="00856EAF" w:rsidRDefault="00856EAF" w:rsidP="00CD7A4D">
      <w:pPr>
        <w:pStyle w:val="af3"/>
        <w:tabs>
          <w:tab w:val="left" w:pos="1125"/>
        </w:tabs>
        <w:spacing w:before="0"/>
        <w:ind w:firstLine="709"/>
        <w:rPr>
          <w:rFonts w:ascii="Times New Roman" w:hAnsi="Times New Roman"/>
          <w:b/>
          <w:sz w:val="24"/>
          <w:szCs w:val="24"/>
          <w:u w:val="single"/>
        </w:rPr>
      </w:pPr>
      <w:bookmarkStart w:id="238" w:name="_Toc368041396"/>
      <w:bookmarkStart w:id="239" w:name="_Toc424109382"/>
      <w:bookmarkStart w:id="240" w:name="_Toc436218756"/>
      <w:bookmarkStart w:id="241" w:name="_Toc443383818"/>
      <w:bookmarkStart w:id="242" w:name="_Toc456700603"/>
      <w:bookmarkStart w:id="243" w:name="_Toc491766217"/>
      <w:bookmarkStart w:id="244" w:name="_Toc158375341"/>
      <w:bookmarkStart w:id="245" w:name="_Toc261596181"/>
      <w:bookmarkStart w:id="246" w:name="_Toc264987605"/>
      <w:bookmarkStart w:id="247" w:name="_Toc279760977"/>
      <w:bookmarkStart w:id="248" w:name="_Toc305678785"/>
      <w:bookmarkStart w:id="249" w:name="_Toc325009623"/>
    </w:p>
    <w:p w:rsidR="00A5776E" w:rsidRPr="00CD7A4D" w:rsidRDefault="00A5776E" w:rsidP="00CD7A4D">
      <w:pPr>
        <w:pStyle w:val="af3"/>
        <w:tabs>
          <w:tab w:val="left" w:pos="1125"/>
        </w:tabs>
        <w:spacing w:before="0"/>
        <w:ind w:firstLine="709"/>
        <w:rPr>
          <w:rFonts w:ascii="Times New Roman" w:hAnsi="Times New Roman"/>
          <w:b/>
          <w:sz w:val="24"/>
          <w:szCs w:val="24"/>
          <w:u w:val="single"/>
        </w:rPr>
      </w:pPr>
      <w:r w:rsidRPr="00CD7A4D">
        <w:rPr>
          <w:rFonts w:ascii="Times New Roman" w:hAnsi="Times New Roman"/>
          <w:b/>
          <w:sz w:val="24"/>
          <w:szCs w:val="24"/>
          <w:u w:val="single"/>
        </w:rPr>
        <w:lastRenderedPageBreak/>
        <w:t>Мероприятия по инженерной защите проектируемого объекта от чрезвычайных ситуаций природного характера, вызванных опасными природными процессами и явлениями</w:t>
      </w:r>
      <w:bookmarkEnd w:id="238"/>
      <w:bookmarkEnd w:id="239"/>
      <w:bookmarkEnd w:id="240"/>
      <w:bookmarkEnd w:id="241"/>
      <w:bookmarkEnd w:id="242"/>
      <w:bookmarkEnd w:id="243"/>
    </w:p>
    <w:p w:rsidR="00A5776E" w:rsidRPr="00856EAF" w:rsidRDefault="00A5776E" w:rsidP="001B5BE6">
      <w:pPr>
        <w:pStyle w:val="a"/>
        <w:numPr>
          <w:ilvl w:val="0"/>
          <w:numId w:val="0"/>
        </w:numPr>
        <w:ind w:firstLine="709"/>
        <w:rPr>
          <w:rFonts w:ascii="Times New Roman" w:hAnsi="Times New Roman"/>
          <w:sz w:val="24"/>
          <w:szCs w:val="24"/>
          <w:lang w:eastAsia="ru-RU"/>
        </w:rPr>
      </w:pPr>
      <w:r w:rsidRPr="00856EAF">
        <w:rPr>
          <w:rFonts w:ascii="Times New Roman" w:hAnsi="Times New Roman"/>
          <w:sz w:val="24"/>
          <w:szCs w:val="24"/>
          <w:lang w:eastAsia="ru-RU"/>
        </w:rPr>
        <w:t xml:space="preserve">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w:t>
      </w:r>
      <w:r w:rsidR="000B41AB">
        <w:fldChar w:fldCharType="begin"/>
      </w:r>
      <w:r w:rsidR="000B41AB">
        <w:instrText xml:space="preserve"> REF тм311 \h  \* MERGEFORMAT </w:instrText>
      </w:r>
      <w:r w:rsidR="000B41AB">
        <w:fldChar w:fldCharType="separate"/>
      </w:r>
      <w:r w:rsidR="00FB554B" w:rsidRPr="00856EAF">
        <w:rPr>
          <w:rFonts w:ascii="Times New Roman" w:hAnsi="Times New Roman"/>
          <w:sz w:val="24"/>
          <w:szCs w:val="24"/>
          <w:lang w:eastAsia="ru-RU"/>
        </w:rPr>
        <w:t>7.</w:t>
      </w:r>
      <w:r w:rsidR="00FB554B">
        <w:rPr>
          <w:rFonts w:ascii="Times New Roman" w:hAnsi="Times New Roman"/>
          <w:sz w:val="24"/>
          <w:szCs w:val="24"/>
          <w:lang w:eastAsia="ru-RU"/>
        </w:rPr>
        <w:t>2</w:t>
      </w:r>
      <w:r w:rsidR="000B41AB">
        <w:fldChar w:fldCharType="end"/>
      </w:r>
      <w:r w:rsidRPr="00856EAF">
        <w:rPr>
          <w:rFonts w:ascii="Times New Roman" w:hAnsi="Times New Roman"/>
          <w:sz w:val="24"/>
          <w:szCs w:val="24"/>
          <w:lang w:eastAsia="ru-RU"/>
        </w:rPr>
        <w:t>.</w:t>
      </w:r>
    </w:p>
    <w:p w:rsidR="00A5776E" w:rsidRPr="00856EAF" w:rsidRDefault="00A5776E" w:rsidP="00A5776E">
      <w:pPr>
        <w:pStyle w:val="aff1"/>
        <w:rPr>
          <w:rFonts w:ascii="Times New Roman" w:hAnsi="Times New Roman"/>
          <w:sz w:val="24"/>
          <w:szCs w:val="24"/>
        </w:rPr>
      </w:pPr>
      <w:r w:rsidRPr="00856EAF">
        <w:rPr>
          <w:rFonts w:ascii="Times New Roman" w:hAnsi="Times New Roman"/>
          <w:sz w:val="24"/>
          <w:szCs w:val="24"/>
        </w:rPr>
        <w:t xml:space="preserve">Таблица </w:t>
      </w:r>
      <w:bookmarkStart w:id="250" w:name="тм311"/>
      <w:r w:rsidR="00856EAF" w:rsidRPr="00856EAF">
        <w:rPr>
          <w:rFonts w:ascii="Times New Roman" w:hAnsi="Times New Roman"/>
          <w:sz w:val="24"/>
          <w:szCs w:val="24"/>
        </w:rPr>
        <w:t>7</w:t>
      </w:r>
      <w:r w:rsidRPr="00856EAF">
        <w:rPr>
          <w:rFonts w:ascii="Times New Roman" w:hAnsi="Times New Roman"/>
          <w:sz w:val="24"/>
          <w:szCs w:val="24"/>
        </w:rPr>
        <w:t>.</w:t>
      </w:r>
      <w:r w:rsidR="008B0E02" w:rsidRPr="00856EAF">
        <w:rPr>
          <w:rFonts w:ascii="Times New Roman" w:hAnsi="Times New Roman"/>
          <w:sz w:val="24"/>
          <w:szCs w:val="24"/>
        </w:rPr>
        <w:fldChar w:fldCharType="begin"/>
      </w:r>
      <w:r w:rsidRPr="00856EAF">
        <w:rPr>
          <w:rFonts w:ascii="Times New Roman" w:hAnsi="Times New Roman"/>
          <w:sz w:val="24"/>
          <w:szCs w:val="24"/>
        </w:rPr>
        <w:instrText xml:space="preserve"> SEQ Таблица \* ARABIC \s 1 </w:instrText>
      </w:r>
      <w:r w:rsidR="008B0E02" w:rsidRPr="00856EAF">
        <w:rPr>
          <w:rFonts w:ascii="Times New Roman" w:hAnsi="Times New Roman"/>
          <w:sz w:val="24"/>
          <w:szCs w:val="24"/>
        </w:rPr>
        <w:fldChar w:fldCharType="separate"/>
      </w:r>
      <w:r w:rsidR="00FB554B">
        <w:rPr>
          <w:rFonts w:ascii="Times New Roman" w:hAnsi="Times New Roman"/>
          <w:noProof/>
          <w:sz w:val="24"/>
          <w:szCs w:val="24"/>
        </w:rPr>
        <w:t>2</w:t>
      </w:r>
      <w:r w:rsidR="008B0E02" w:rsidRPr="00856EAF">
        <w:rPr>
          <w:rFonts w:ascii="Times New Roman" w:hAnsi="Times New Roman"/>
          <w:sz w:val="24"/>
          <w:szCs w:val="24"/>
        </w:rPr>
        <w:fldChar w:fldCharType="end"/>
      </w:r>
      <w:bookmarkEnd w:id="250"/>
      <w:r w:rsidR="00856EAF" w:rsidRPr="00856EAF">
        <w:rPr>
          <w:rFonts w:ascii="Times New Roman" w:hAnsi="Times New Roman"/>
          <w:sz w:val="24"/>
          <w:szCs w:val="24"/>
        </w:rPr>
        <w:t>.</w:t>
      </w:r>
      <w:r w:rsidRPr="00856EAF">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3949"/>
        <w:gridCol w:w="5024"/>
      </w:tblGrid>
      <w:tr w:rsidR="00A5776E" w:rsidRPr="00856EAF" w:rsidTr="005A7896">
        <w:trPr>
          <w:tblHeader/>
        </w:trPr>
        <w:tc>
          <w:tcPr>
            <w:tcW w:w="608" w:type="dxa"/>
            <w:shd w:val="clear" w:color="auto" w:fill="auto"/>
            <w:vAlign w:val="center"/>
          </w:tcPr>
          <w:bookmarkEnd w:id="244"/>
          <w:bookmarkEnd w:id="245"/>
          <w:bookmarkEnd w:id="246"/>
          <w:bookmarkEnd w:id="247"/>
          <w:bookmarkEnd w:id="248"/>
          <w:bookmarkEnd w:id="249"/>
          <w:p w:rsidR="00A5776E" w:rsidRPr="00856EAF" w:rsidRDefault="00A5776E" w:rsidP="005A7896">
            <w:pPr>
              <w:pStyle w:val="aff7"/>
              <w:rPr>
                <w:rFonts w:ascii="Times New Roman" w:hAnsi="Times New Roman"/>
              </w:rPr>
            </w:pPr>
            <w:r w:rsidRPr="00856EAF">
              <w:rPr>
                <w:rFonts w:ascii="Times New Roman" w:hAnsi="Times New Roman"/>
              </w:rPr>
              <w:t>№ п/п</w:t>
            </w:r>
          </w:p>
        </w:tc>
        <w:tc>
          <w:tcPr>
            <w:tcW w:w="4200" w:type="dxa"/>
            <w:shd w:val="clear" w:color="auto" w:fill="auto"/>
            <w:vAlign w:val="center"/>
          </w:tcPr>
          <w:p w:rsidR="00A5776E" w:rsidRPr="00856EAF" w:rsidRDefault="00A5776E" w:rsidP="005A7896">
            <w:pPr>
              <w:pStyle w:val="aff7"/>
              <w:rPr>
                <w:rFonts w:ascii="Times New Roman" w:hAnsi="Times New Roman"/>
              </w:rPr>
            </w:pPr>
            <w:r w:rsidRPr="00856EAF">
              <w:rPr>
                <w:rFonts w:ascii="Times New Roman" w:hAnsi="Times New Roman"/>
              </w:rPr>
              <w:t>Наименование природного процесса, опасного природного явления</w:t>
            </w:r>
          </w:p>
        </w:tc>
        <w:tc>
          <w:tcPr>
            <w:tcW w:w="5329" w:type="dxa"/>
            <w:shd w:val="clear" w:color="auto" w:fill="auto"/>
            <w:vAlign w:val="center"/>
          </w:tcPr>
          <w:p w:rsidR="00A5776E" w:rsidRPr="00856EAF" w:rsidRDefault="00A5776E" w:rsidP="005A7896">
            <w:pPr>
              <w:pStyle w:val="aff7"/>
              <w:rPr>
                <w:rFonts w:ascii="Times New Roman" w:hAnsi="Times New Roman"/>
              </w:rPr>
            </w:pPr>
            <w:r w:rsidRPr="00856EAF">
              <w:rPr>
                <w:rFonts w:ascii="Times New Roman" w:hAnsi="Times New Roman"/>
              </w:rPr>
              <w:t>Мероприятия по инженерной защите</w:t>
            </w:r>
          </w:p>
        </w:tc>
      </w:tr>
      <w:tr w:rsidR="00A5776E" w:rsidRPr="00856EAF" w:rsidTr="005A7896">
        <w:tc>
          <w:tcPr>
            <w:tcW w:w="608" w:type="dxa"/>
            <w:shd w:val="clear" w:color="auto" w:fill="auto"/>
          </w:tcPr>
          <w:p w:rsidR="00A5776E" w:rsidRPr="00856EAF" w:rsidRDefault="00A5776E" w:rsidP="005A7896">
            <w:pPr>
              <w:pStyle w:val="afff5"/>
              <w:ind w:firstLine="0"/>
              <w:jc w:val="center"/>
              <w:rPr>
                <w:rFonts w:ascii="Times New Roman" w:hAnsi="Times New Roman"/>
                <w:color w:val="000000"/>
              </w:rPr>
            </w:pPr>
            <w:r w:rsidRPr="00856EAF">
              <w:rPr>
                <w:rFonts w:ascii="Times New Roman" w:hAnsi="Times New Roman"/>
                <w:color w:val="000000"/>
              </w:rPr>
              <w:t>1</w:t>
            </w:r>
          </w:p>
        </w:tc>
        <w:tc>
          <w:tcPr>
            <w:tcW w:w="4200" w:type="dxa"/>
            <w:shd w:val="clear" w:color="auto" w:fill="auto"/>
          </w:tcPr>
          <w:p w:rsidR="00A5776E" w:rsidRPr="00856EAF" w:rsidRDefault="00A5776E" w:rsidP="005A7896">
            <w:pPr>
              <w:pStyle w:val="afff5"/>
              <w:ind w:firstLine="0"/>
              <w:rPr>
                <w:rFonts w:ascii="Times New Roman" w:hAnsi="Times New Roman"/>
                <w:color w:val="000000"/>
              </w:rPr>
            </w:pPr>
            <w:r w:rsidRPr="00856EAF">
              <w:rPr>
                <w:rFonts w:ascii="Times New Roman" w:hAnsi="Times New Roman"/>
                <w:color w:val="000000"/>
              </w:rPr>
              <w:t>Сильный ветер</w:t>
            </w:r>
          </w:p>
        </w:tc>
        <w:tc>
          <w:tcPr>
            <w:tcW w:w="5329" w:type="dxa"/>
            <w:shd w:val="clear" w:color="auto" w:fill="auto"/>
          </w:tcPr>
          <w:p w:rsidR="00A5776E" w:rsidRPr="00856EAF" w:rsidRDefault="00A5776E" w:rsidP="005A7896">
            <w:pPr>
              <w:pStyle w:val="af3"/>
              <w:rPr>
                <w:rFonts w:ascii="Times New Roman" w:hAnsi="Times New Roman"/>
                <w:highlight w:val="green"/>
              </w:rPr>
            </w:pPr>
            <w:r w:rsidRPr="00856EAF">
              <w:rPr>
                <w:rFonts w:ascii="Times New Roman" w:hAnsi="Times New Roman"/>
              </w:rPr>
              <w:t xml:space="preserve">Строительство проектируемого объекта ведется с учетом III района по ветровым нагрузкам. Для предотвращения повреждения кабелей предусматривается их прокладка по технологическим площадкам в </w:t>
            </w:r>
            <w:proofErr w:type="spellStart"/>
            <w:r w:rsidRPr="00856EAF">
              <w:rPr>
                <w:rFonts w:ascii="Times New Roman" w:hAnsi="Times New Roman"/>
              </w:rPr>
              <w:t>водогазопроводных</w:t>
            </w:r>
            <w:proofErr w:type="spellEnd"/>
            <w:r w:rsidRPr="00856EAF">
              <w:rPr>
                <w:rFonts w:ascii="Times New Roman" w:hAnsi="Times New Roman"/>
              </w:rPr>
              <w:t xml:space="preserve"> трубах.</w:t>
            </w:r>
          </w:p>
          <w:p w:rsidR="00A5776E" w:rsidRPr="00856EAF" w:rsidRDefault="00A5776E" w:rsidP="005A7896">
            <w:pPr>
              <w:pStyle w:val="af3"/>
              <w:rPr>
                <w:rFonts w:ascii="Times New Roman" w:hAnsi="Times New Roman"/>
              </w:rPr>
            </w:pPr>
            <w:r w:rsidRPr="00856EAF">
              <w:rPr>
                <w:rFonts w:ascii="Times New Roman" w:hAnsi="Times New Roman"/>
              </w:rPr>
              <w:t xml:space="preserve">Для защиты молниеотводов от ветровых нагрузок предусмотрена установка их в грунт на глубину не менее 4 м. Закрепление молниеотводов осуществляется бетоном на мелкозернистом наполнителе. Для снижения ветровых нагрузок опора молниеотвода и </w:t>
            </w:r>
            <w:proofErr w:type="spellStart"/>
            <w:r w:rsidRPr="00856EAF">
              <w:rPr>
                <w:rFonts w:ascii="Times New Roman" w:hAnsi="Times New Roman"/>
              </w:rPr>
              <w:t>молниеприемник</w:t>
            </w:r>
            <w:proofErr w:type="spellEnd"/>
            <w:r w:rsidRPr="00856EAF">
              <w:rPr>
                <w:rFonts w:ascii="Times New Roman" w:hAnsi="Times New Roman"/>
              </w:rPr>
              <w:t xml:space="preserve"> выполнены из труб круглого сечения.</w:t>
            </w:r>
          </w:p>
          <w:p w:rsidR="00A5776E" w:rsidRPr="00856EAF" w:rsidRDefault="00A5776E" w:rsidP="005A7896">
            <w:pPr>
              <w:pStyle w:val="af3"/>
              <w:rPr>
                <w:rFonts w:ascii="Times New Roman" w:hAnsi="Times New Roman"/>
                <w:color w:val="000000"/>
                <w:highlight w:val="cyan"/>
              </w:rPr>
            </w:pPr>
            <w:r w:rsidRPr="00856EAF">
              <w:rPr>
                <w:rFonts w:ascii="Times New Roman" w:hAnsi="Times New Roman"/>
              </w:rPr>
              <w:t>Для защиты от сильных ветров фундамент под КТП</w:t>
            </w:r>
            <w:r w:rsidRPr="00856EAF">
              <w:rPr>
                <w:rFonts w:ascii="Times New Roman" w:hAnsi="Times New Roman"/>
                <w:color w:val="000000"/>
              </w:rPr>
              <w:t xml:space="preserve"> </w:t>
            </w:r>
            <w:r w:rsidRPr="00856EAF">
              <w:rPr>
                <w:rFonts w:ascii="Times New Roman" w:hAnsi="Times New Roman"/>
              </w:rPr>
              <w:t xml:space="preserve">выполнен из труб </w:t>
            </w:r>
            <w:r w:rsidRPr="00856EAF">
              <w:rPr>
                <w:rFonts w:ascii="Times New Roman" w:hAnsi="Times New Roman"/>
              </w:rPr>
              <w:sym w:font="Symbol" w:char="F0C6"/>
            </w:r>
            <w:r w:rsidRPr="00856EAF">
              <w:rPr>
                <w:rFonts w:ascii="Times New Roman" w:hAnsi="Times New Roman"/>
              </w:rPr>
              <w:t> 89x5, Ø 114х5 (ГОСТ 10704-91) с заделкой бетоном класса В15 в высверленном котловане Ø 300 мм на глубину 1,8 м.</w:t>
            </w:r>
          </w:p>
        </w:tc>
      </w:tr>
      <w:tr w:rsidR="00A5776E" w:rsidRPr="00856EAF" w:rsidTr="005A7896">
        <w:tc>
          <w:tcPr>
            <w:tcW w:w="608" w:type="dxa"/>
            <w:shd w:val="clear" w:color="auto" w:fill="auto"/>
          </w:tcPr>
          <w:p w:rsidR="00A5776E" w:rsidRPr="00856EAF" w:rsidRDefault="00A5776E" w:rsidP="005A7896">
            <w:pPr>
              <w:pStyle w:val="afff5"/>
              <w:ind w:firstLine="0"/>
              <w:jc w:val="center"/>
              <w:rPr>
                <w:rFonts w:ascii="Times New Roman" w:hAnsi="Times New Roman"/>
                <w:color w:val="000000"/>
              </w:rPr>
            </w:pPr>
            <w:r w:rsidRPr="00856EAF">
              <w:rPr>
                <w:rFonts w:ascii="Times New Roman" w:hAnsi="Times New Roman"/>
                <w:color w:val="000000"/>
              </w:rPr>
              <w:t>2</w:t>
            </w:r>
          </w:p>
        </w:tc>
        <w:tc>
          <w:tcPr>
            <w:tcW w:w="4200" w:type="dxa"/>
            <w:shd w:val="clear" w:color="auto" w:fill="auto"/>
          </w:tcPr>
          <w:p w:rsidR="00A5776E" w:rsidRPr="00856EAF" w:rsidRDefault="00A5776E" w:rsidP="005A7896">
            <w:pPr>
              <w:pStyle w:val="afff5"/>
              <w:ind w:firstLine="0"/>
              <w:rPr>
                <w:rFonts w:ascii="Times New Roman" w:hAnsi="Times New Roman"/>
                <w:color w:val="000000"/>
              </w:rPr>
            </w:pPr>
            <w:r w:rsidRPr="00856EAF">
              <w:rPr>
                <w:rFonts w:ascii="Times New Roman" w:hAnsi="Times New Roman"/>
                <w:color w:val="000000"/>
              </w:rPr>
              <w:t>Ливень</w:t>
            </w:r>
          </w:p>
        </w:tc>
        <w:tc>
          <w:tcPr>
            <w:tcW w:w="5329" w:type="dxa"/>
            <w:shd w:val="clear" w:color="auto" w:fill="auto"/>
          </w:tcPr>
          <w:p w:rsidR="00A5776E" w:rsidRPr="00856EAF" w:rsidRDefault="00A5776E" w:rsidP="005A7896">
            <w:pPr>
              <w:pStyle w:val="af3"/>
              <w:ind w:firstLine="721"/>
              <w:rPr>
                <w:rFonts w:ascii="Times New Roman" w:hAnsi="Times New Roman"/>
              </w:rPr>
            </w:pPr>
            <w:r w:rsidRPr="00856EAF">
              <w:rPr>
                <w:rFonts w:ascii="Times New Roman" w:hAnsi="Times New Roman"/>
              </w:rPr>
              <w:t>Для железобетонных стоек и сборных железобетонных фундаментов применяется бетон марки по водонепроницаемости W4.</w:t>
            </w:r>
          </w:p>
        </w:tc>
      </w:tr>
      <w:tr w:rsidR="00A5776E" w:rsidRPr="00856EAF" w:rsidTr="005A7896">
        <w:tc>
          <w:tcPr>
            <w:tcW w:w="608" w:type="dxa"/>
            <w:shd w:val="clear" w:color="auto" w:fill="auto"/>
          </w:tcPr>
          <w:p w:rsidR="00A5776E" w:rsidRPr="00856EAF" w:rsidRDefault="00A5776E" w:rsidP="005A7896">
            <w:pPr>
              <w:pStyle w:val="afff5"/>
              <w:ind w:firstLine="0"/>
              <w:jc w:val="center"/>
              <w:rPr>
                <w:rFonts w:ascii="Times New Roman" w:hAnsi="Times New Roman"/>
                <w:color w:val="000000"/>
              </w:rPr>
            </w:pPr>
            <w:r w:rsidRPr="00856EAF">
              <w:rPr>
                <w:rFonts w:ascii="Times New Roman" w:hAnsi="Times New Roman"/>
                <w:color w:val="000000"/>
              </w:rPr>
              <w:t>3</w:t>
            </w:r>
          </w:p>
        </w:tc>
        <w:tc>
          <w:tcPr>
            <w:tcW w:w="4200" w:type="dxa"/>
            <w:shd w:val="clear" w:color="auto" w:fill="auto"/>
          </w:tcPr>
          <w:p w:rsidR="00A5776E" w:rsidRPr="00856EAF" w:rsidRDefault="00A5776E" w:rsidP="005A7896">
            <w:pPr>
              <w:pStyle w:val="afff5"/>
              <w:ind w:firstLine="0"/>
              <w:rPr>
                <w:rFonts w:ascii="Times New Roman" w:hAnsi="Times New Roman"/>
                <w:color w:val="000000"/>
              </w:rPr>
            </w:pPr>
            <w:r w:rsidRPr="00856EAF">
              <w:rPr>
                <w:rFonts w:ascii="Times New Roman" w:hAnsi="Times New Roman"/>
                <w:color w:val="000000"/>
              </w:rPr>
              <w:t>Сильный снегопад</w:t>
            </w:r>
          </w:p>
        </w:tc>
        <w:tc>
          <w:tcPr>
            <w:tcW w:w="5329" w:type="dxa"/>
            <w:shd w:val="clear" w:color="auto" w:fill="auto"/>
          </w:tcPr>
          <w:p w:rsidR="00A5776E" w:rsidRPr="00856EAF" w:rsidRDefault="00A5776E" w:rsidP="005A7896">
            <w:pPr>
              <w:pStyle w:val="af3"/>
              <w:rPr>
                <w:rFonts w:ascii="Times New Roman" w:hAnsi="Times New Roman"/>
              </w:rPr>
            </w:pPr>
            <w:r w:rsidRPr="00856EAF">
              <w:rPr>
                <w:rFonts w:ascii="Times New Roman" w:hAnsi="Times New Roman"/>
              </w:rPr>
              <w:t>Все оборудование предусматривается в блочном исполнении. Установка КТП поставляется в блок-боксе, защищенном от снеговых явлений.</w:t>
            </w:r>
          </w:p>
          <w:p w:rsidR="00A5776E" w:rsidRPr="00856EAF" w:rsidRDefault="00A5776E" w:rsidP="005A7896">
            <w:pPr>
              <w:pStyle w:val="af3"/>
              <w:rPr>
                <w:rFonts w:ascii="Times New Roman" w:hAnsi="Times New Roman"/>
                <w:highlight w:val="cyan"/>
              </w:rPr>
            </w:pPr>
            <w:r w:rsidRPr="00856EAF">
              <w:rPr>
                <w:rFonts w:ascii="Times New Roman" w:hAnsi="Times New Roman"/>
              </w:rPr>
              <w:t>Кабельные сооружения, трубопроводы, емкостное оборудование защищаются тем же способом, что и при сильном ветре.</w:t>
            </w:r>
          </w:p>
        </w:tc>
      </w:tr>
      <w:tr w:rsidR="00A5776E" w:rsidRPr="00856EAF" w:rsidTr="005A7896">
        <w:tc>
          <w:tcPr>
            <w:tcW w:w="608" w:type="dxa"/>
            <w:shd w:val="clear" w:color="auto" w:fill="auto"/>
          </w:tcPr>
          <w:p w:rsidR="00A5776E" w:rsidRPr="00856EAF" w:rsidRDefault="00A5776E" w:rsidP="005A7896">
            <w:pPr>
              <w:pStyle w:val="afff5"/>
              <w:ind w:firstLine="0"/>
              <w:jc w:val="center"/>
              <w:rPr>
                <w:rFonts w:ascii="Times New Roman" w:hAnsi="Times New Roman"/>
                <w:color w:val="000000"/>
              </w:rPr>
            </w:pPr>
            <w:r w:rsidRPr="00856EAF">
              <w:rPr>
                <w:rFonts w:ascii="Times New Roman" w:hAnsi="Times New Roman"/>
                <w:color w:val="000000"/>
              </w:rPr>
              <w:t>4</w:t>
            </w:r>
          </w:p>
        </w:tc>
        <w:tc>
          <w:tcPr>
            <w:tcW w:w="4200" w:type="dxa"/>
            <w:shd w:val="clear" w:color="auto" w:fill="auto"/>
          </w:tcPr>
          <w:p w:rsidR="00A5776E" w:rsidRPr="00856EAF" w:rsidRDefault="00A5776E" w:rsidP="005A7896">
            <w:pPr>
              <w:pStyle w:val="afff5"/>
              <w:ind w:firstLine="0"/>
              <w:rPr>
                <w:rFonts w:ascii="Times New Roman" w:hAnsi="Times New Roman"/>
                <w:color w:val="000000"/>
              </w:rPr>
            </w:pPr>
            <w:r w:rsidRPr="00856EAF">
              <w:rPr>
                <w:rFonts w:ascii="Times New Roman" w:hAnsi="Times New Roman"/>
                <w:color w:val="000000"/>
              </w:rPr>
              <w:t>Сильный мороз</w:t>
            </w:r>
          </w:p>
        </w:tc>
        <w:tc>
          <w:tcPr>
            <w:tcW w:w="5329" w:type="dxa"/>
            <w:shd w:val="clear" w:color="auto" w:fill="auto"/>
          </w:tcPr>
          <w:p w:rsidR="00A5776E" w:rsidRPr="00856EAF" w:rsidRDefault="00A5776E" w:rsidP="005A7896">
            <w:pPr>
              <w:pStyle w:val="af3"/>
              <w:rPr>
                <w:rFonts w:ascii="Times New Roman" w:hAnsi="Times New Roman"/>
              </w:rPr>
            </w:pPr>
            <w:r w:rsidRPr="00856EAF">
              <w:rPr>
                <w:rFonts w:ascii="Times New Roman" w:hAnsi="Times New Roman"/>
              </w:rPr>
              <w:t xml:space="preserve">Шкаф </w:t>
            </w:r>
            <w:proofErr w:type="spellStart"/>
            <w:r w:rsidRPr="00856EAF">
              <w:rPr>
                <w:rFonts w:ascii="Times New Roman" w:hAnsi="Times New Roman"/>
              </w:rPr>
              <w:t>КИПиА</w:t>
            </w:r>
            <w:proofErr w:type="spellEnd"/>
            <w:r w:rsidRPr="00856EAF">
              <w:rPr>
                <w:rFonts w:ascii="Times New Roman" w:hAnsi="Times New Roman"/>
              </w:rPr>
              <w:t xml:space="preserve"> комплектуется отопительными приборами заводом изготовителем для поддержания температуры в них не ниже +10 </w:t>
            </w:r>
            <w:r w:rsidRPr="00856EAF">
              <w:rPr>
                <w:rFonts w:ascii="Times New Roman" w:hAnsi="Times New Roman"/>
              </w:rPr>
              <w:sym w:font="Symbol" w:char="F0B0"/>
            </w:r>
            <w:r w:rsidRPr="00856EAF">
              <w:rPr>
                <w:rFonts w:ascii="Times New Roman" w:hAnsi="Times New Roman"/>
              </w:rPr>
              <w:t>С.</w:t>
            </w:r>
          </w:p>
          <w:p w:rsidR="00A5776E" w:rsidRPr="00856EAF" w:rsidRDefault="00A5776E" w:rsidP="005A7896">
            <w:pPr>
              <w:pStyle w:val="af3"/>
              <w:rPr>
                <w:rFonts w:ascii="Times New Roman" w:hAnsi="Times New Roman"/>
                <w:highlight w:val="cyan"/>
              </w:rPr>
            </w:pPr>
            <w:r w:rsidRPr="00856EAF">
              <w:rPr>
                <w:rFonts w:ascii="Times New Roman" w:hAnsi="Times New Roman"/>
              </w:rPr>
              <w:t xml:space="preserve">Для железобетонных стоек и сборных железобетонных фундаментов применять бетон на </w:t>
            </w:r>
            <w:proofErr w:type="spellStart"/>
            <w:r w:rsidRPr="00856EAF">
              <w:rPr>
                <w:rFonts w:ascii="Times New Roman" w:hAnsi="Times New Roman"/>
              </w:rPr>
              <w:t>сульфатостойком</w:t>
            </w:r>
            <w:proofErr w:type="spellEnd"/>
            <w:r w:rsidRPr="00856EAF">
              <w:rPr>
                <w:rFonts w:ascii="Times New Roman" w:hAnsi="Times New Roman"/>
              </w:rPr>
              <w:t xml:space="preserve"> цементе по морозоустойчивости F75.</w:t>
            </w:r>
          </w:p>
        </w:tc>
      </w:tr>
      <w:tr w:rsidR="00A5776E" w:rsidRPr="00856EAF" w:rsidTr="005A7896">
        <w:tc>
          <w:tcPr>
            <w:tcW w:w="608" w:type="dxa"/>
            <w:shd w:val="clear" w:color="auto" w:fill="auto"/>
          </w:tcPr>
          <w:p w:rsidR="00A5776E" w:rsidRPr="00856EAF" w:rsidRDefault="00A5776E" w:rsidP="005A7896">
            <w:pPr>
              <w:pStyle w:val="afff5"/>
              <w:ind w:firstLine="0"/>
              <w:jc w:val="center"/>
              <w:rPr>
                <w:rFonts w:ascii="Times New Roman" w:hAnsi="Times New Roman"/>
                <w:color w:val="000000"/>
              </w:rPr>
            </w:pPr>
            <w:r w:rsidRPr="00856EAF">
              <w:rPr>
                <w:rFonts w:ascii="Times New Roman" w:hAnsi="Times New Roman"/>
                <w:color w:val="000000"/>
              </w:rPr>
              <w:t>5</w:t>
            </w:r>
          </w:p>
        </w:tc>
        <w:tc>
          <w:tcPr>
            <w:tcW w:w="4200" w:type="dxa"/>
            <w:shd w:val="clear" w:color="auto" w:fill="auto"/>
          </w:tcPr>
          <w:p w:rsidR="00A5776E" w:rsidRPr="00856EAF" w:rsidRDefault="00A5776E" w:rsidP="005A7896">
            <w:pPr>
              <w:pStyle w:val="afff5"/>
              <w:ind w:firstLine="0"/>
              <w:rPr>
                <w:rFonts w:ascii="Times New Roman" w:hAnsi="Times New Roman"/>
                <w:color w:val="000000"/>
              </w:rPr>
            </w:pPr>
            <w:r w:rsidRPr="00856EAF">
              <w:rPr>
                <w:rFonts w:ascii="Times New Roman" w:hAnsi="Times New Roman"/>
                <w:color w:val="000000"/>
              </w:rPr>
              <w:t>Гроза</w:t>
            </w:r>
          </w:p>
        </w:tc>
        <w:tc>
          <w:tcPr>
            <w:tcW w:w="5329" w:type="dxa"/>
            <w:shd w:val="clear" w:color="auto" w:fill="auto"/>
          </w:tcPr>
          <w:p w:rsidR="00A5776E" w:rsidRPr="00856EAF" w:rsidRDefault="00A5776E" w:rsidP="005A7896">
            <w:pPr>
              <w:pStyle w:val="afff5"/>
              <w:ind w:firstLine="0"/>
              <w:jc w:val="left"/>
              <w:rPr>
                <w:rFonts w:ascii="Times New Roman" w:hAnsi="Times New Roman"/>
                <w:color w:val="000000"/>
              </w:rPr>
            </w:pPr>
            <w:r w:rsidRPr="00856EAF">
              <w:rPr>
                <w:rFonts w:ascii="Times New Roman" w:hAnsi="Times New Roman"/>
                <w:color w:val="000000"/>
              </w:rPr>
              <w:t xml:space="preserve">Мероприятия по </w:t>
            </w:r>
            <w:proofErr w:type="spellStart"/>
            <w:r w:rsidRPr="00856EAF">
              <w:rPr>
                <w:rFonts w:ascii="Times New Roman" w:hAnsi="Times New Roman"/>
                <w:color w:val="000000"/>
              </w:rPr>
              <w:t>молниезащите</w:t>
            </w:r>
            <w:proofErr w:type="spellEnd"/>
            <w:r w:rsidRPr="00856EAF">
              <w:rPr>
                <w:rFonts w:ascii="Times New Roman" w:hAnsi="Times New Roman"/>
                <w:color w:val="000000"/>
              </w:rPr>
              <w:t xml:space="preserve"> описаны в п. 3.9.1</w:t>
            </w:r>
          </w:p>
        </w:tc>
      </w:tr>
      <w:tr w:rsidR="00A5776E" w:rsidRPr="00856EAF" w:rsidTr="005A7896">
        <w:tc>
          <w:tcPr>
            <w:tcW w:w="608" w:type="dxa"/>
            <w:shd w:val="clear" w:color="auto" w:fill="auto"/>
          </w:tcPr>
          <w:p w:rsidR="00A5776E" w:rsidRPr="00856EAF" w:rsidRDefault="00A5776E" w:rsidP="005A7896">
            <w:pPr>
              <w:pStyle w:val="afff5"/>
              <w:ind w:firstLine="0"/>
              <w:jc w:val="center"/>
              <w:rPr>
                <w:rFonts w:ascii="Times New Roman" w:hAnsi="Times New Roman"/>
                <w:color w:val="000000"/>
              </w:rPr>
            </w:pPr>
            <w:r w:rsidRPr="00856EAF">
              <w:rPr>
                <w:rFonts w:ascii="Times New Roman" w:hAnsi="Times New Roman"/>
                <w:color w:val="000000"/>
              </w:rPr>
              <w:t>7</w:t>
            </w:r>
          </w:p>
        </w:tc>
        <w:tc>
          <w:tcPr>
            <w:tcW w:w="4200" w:type="dxa"/>
            <w:shd w:val="clear" w:color="auto" w:fill="auto"/>
          </w:tcPr>
          <w:p w:rsidR="00A5776E" w:rsidRPr="00856EAF" w:rsidRDefault="00A5776E" w:rsidP="005A7896">
            <w:pPr>
              <w:pStyle w:val="afff5"/>
              <w:ind w:firstLine="0"/>
              <w:rPr>
                <w:rFonts w:ascii="Times New Roman" w:hAnsi="Times New Roman"/>
                <w:color w:val="000000"/>
              </w:rPr>
            </w:pPr>
            <w:r w:rsidRPr="00856EAF">
              <w:rPr>
                <w:rFonts w:ascii="Times New Roman" w:hAnsi="Times New Roman"/>
                <w:color w:val="000000"/>
              </w:rPr>
              <w:t>Природные пожары</w:t>
            </w:r>
          </w:p>
        </w:tc>
        <w:tc>
          <w:tcPr>
            <w:tcW w:w="5329" w:type="dxa"/>
            <w:shd w:val="clear" w:color="auto" w:fill="auto"/>
          </w:tcPr>
          <w:p w:rsidR="00A5776E" w:rsidRPr="00856EAF" w:rsidRDefault="00A5776E" w:rsidP="005A7896">
            <w:pPr>
              <w:pStyle w:val="afff5"/>
              <w:ind w:firstLine="0"/>
              <w:rPr>
                <w:rFonts w:ascii="Times New Roman" w:hAnsi="Times New Roman"/>
                <w:color w:val="000000"/>
              </w:rPr>
            </w:pPr>
            <w:r w:rsidRPr="00856EAF">
              <w:rPr>
                <w:rFonts w:ascii="Times New Roman" w:hAnsi="Times New Roman"/>
                <w:color w:val="000000"/>
              </w:rPr>
              <w:t>Проектные сооружения расположены на достаточном удалении от лесных массивов, чем обеспечивается исключение возможности перекидывания возможных природных пожаров на технологические площадки.</w:t>
            </w:r>
          </w:p>
          <w:p w:rsidR="00A5776E" w:rsidRPr="00856EAF" w:rsidRDefault="00A5776E" w:rsidP="005A7896">
            <w:pPr>
              <w:pStyle w:val="afff5"/>
              <w:ind w:firstLine="0"/>
              <w:rPr>
                <w:rFonts w:ascii="Times New Roman" w:hAnsi="Times New Roman"/>
                <w:color w:val="000000"/>
              </w:rPr>
            </w:pPr>
            <w:r w:rsidRPr="00856EAF">
              <w:rPr>
                <w:rFonts w:ascii="Times New Roman" w:hAnsi="Times New Roman"/>
                <w:color w:val="000000"/>
              </w:rPr>
              <w:t>Для предотвращения распространения степных пожаров предусматривается пропахивание территории по периметру вокруг площадки проектируемых сооружений в виде полосы шириной, обеспечивающей недопущение перекидывания пламени на защищаемые объекты.</w:t>
            </w:r>
          </w:p>
        </w:tc>
      </w:tr>
    </w:tbl>
    <w:p w:rsidR="00A5776E" w:rsidRPr="00856EAF" w:rsidRDefault="00A5776E" w:rsidP="00856EAF">
      <w:pPr>
        <w:pStyle w:val="af3"/>
        <w:spacing w:before="0"/>
        <w:ind w:firstLine="709"/>
        <w:rPr>
          <w:rFonts w:ascii="Times New Roman" w:hAnsi="Times New Roman"/>
          <w:sz w:val="24"/>
          <w:szCs w:val="24"/>
        </w:rPr>
      </w:pPr>
      <w:r w:rsidRPr="00856EAF">
        <w:rPr>
          <w:rFonts w:ascii="Times New Roman" w:hAnsi="Times New Roman"/>
          <w:sz w:val="24"/>
          <w:szCs w:val="24"/>
        </w:rPr>
        <w:lastRenderedPageBreak/>
        <w:t>Автоматические выключатели выбираются таким образом, чтобы обеспечить защиту как оборудования, так и обслуживающего персонала от поражения электрическим током.</w:t>
      </w:r>
    </w:p>
    <w:p w:rsidR="00A5776E" w:rsidRPr="00856EAF" w:rsidRDefault="00A5776E" w:rsidP="00856EAF">
      <w:pPr>
        <w:pStyle w:val="af3"/>
        <w:spacing w:before="0"/>
        <w:ind w:firstLine="709"/>
        <w:rPr>
          <w:rFonts w:ascii="Times New Roman" w:hAnsi="Times New Roman"/>
          <w:sz w:val="24"/>
          <w:szCs w:val="24"/>
        </w:rPr>
      </w:pPr>
      <w:r w:rsidRPr="00856EAF">
        <w:rPr>
          <w:rFonts w:ascii="Times New Roman" w:hAnsi="Times New Roman"/>
          <w:sz w:val="24"/>
          <w:szCs w:val="24"/>
        </w:rPr>
        <w:t>Так же 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A5776E" w:rsidRPr="00856EAF" w:rsidRDefault="00A5776E" w:rsidP="00856EAF">
      <w:pPr>
        <w:pStyle w:val="af3"/>
        <w:spacing w:before="0"/>
        <w:ind w:firstLine="709"/>
        <w:rPr>
          <w:rFonts w:ascii="Times New Roman" w:hAnsi="Times New Roman"/>
          <w:sz w:val="24"/>
          <w:szCs w:val="24"/>
        </w:rPr>
      </w:pPr>
      <w:r w:rsidRPr="00856EAF">
        <w:rPr>
          <w:rFonts w:ascii="Times New Roman" w:hAnsi="Times New Roman"/>
          <w:sz w:val="24"/>
          <w:szCs w:val="24"/>
        </w:rPr>
        <w:t>В проекте принята система заземления TN-S.</w:t>
      </w:r>
    </w:p>
    <w:p w:rsidR="00A5776E" w:rsidRPr="00856EAF" w:rsidRDefault="00A5776E" w:rsidP="00856EAF">
      <w:pPr>
        <w:pStyle w:val="af3"/>
        <w:spacing w:before="0"/>
        <w:ind w:firstLine="709"/>
        <w:rPr>
          <w:rFonts w:ascii="Times New Roman" w:hAnsi="Times New Roman"/>
          <w:sz w:val="24"/>
          <w:szCs w:val="24"/>
        </w:rPr>
      </w:pPr>
      <w:r w:rsidRPr="00856EAF">
        <w:rPr>
          <w:rFonts w:ascii="Times New Roman" w:hAnsi="Times New Roman"/>
          <w:sz w:val="24"/>
          <w:szCs w:val="24"/>
        </w:rPr>
        <w:t>Комплексное защитное устройство состоит из:</w:t>
      </w:r>
    </w:p>
    <w:p w:rsidR="00A5776E" w:rsidRPr="00856EAF" w:rsidRDefault="00A5776E" w:rsidP="00856EAF">
      <w:pPr>
        <w:numPr>
          <w:ilvl w:val="0"/>
          <w:numId w:val="5"/>
        </w:numPr>
        <w:tabs>
          <w:tab w:val="num" w:pos="1040"/>
        </w:tabs>
        <w:suppressAutoHyphens w:val="0"/>
        <w:ind w:firstLine="709"/>
        <w:jc w:val="both"/>
      </w:pPr>
      <w:r w:rsidRPr="00856EAF">
        <w:t xml:space="preserve">объединенного заземляющего устройства электроустановок и </w:t>
      </w:r>
      <w:proofErr w:type="spellStart"/>
      <w:r w:rsidRPr="00856EAF">
        <w:t>молниезащиты</w:t>
      </w:r>
      <w:proofErr w:type="spellEnd"/>
      <w:r w:rsidRPr="00856EAF">
        <w:t>, выполняемого электродами из круглой стали диаметром 16 мм, длиной 5 м, которые ввертываются в грунт на глубину 0,5 м (от поверхности земли до верхнего конца электрода) и соединяются между собой круглой сталью диаметром 12 мм;</w:t>
      </w:r>
    </w:p>
    <w:p w:rsidR="00A5776E" w:rsidRPr="00856EAF" w:rsidRDefault="00A5776E" w:rsidP="00856EAF">
      <w:pPr>
        <w:numPr>
          <w:ilvl w:val="0"/>
          <w:numId w:val="5"/>
        </w:numPr>
        <w:tabs>
          <w:tab w:val="num" w:pos="1040"/>
        </w:tabs>
        <w:suppressAutoHyphens w:val="0"/>
        <w:ind w:firstLine="709"/>
        <w:jc w:val="both"/>
      </w:pPr>
      <w:r w:rsidRPr="00856EAF">
        <w:t>главной заземляющей шины (ГЗШ), которой является РЕ-шина КТП;</w:t>
      </w:r>
    </w:p>
    <w:p w:rsidR="00A5776E" w:rsidRPr="00856EAF" w:rsidRDefault="00A5776E" w:rsidP="00856EAF">
      <w:pPr>
        <w:numPr>
          <w:ilvl w:val="0"/>
          <w:numId w:val="5"/>
        </w:numPr>
        <w:tabs>
          <w:tab w:val="num" w:pos="1040"/>
        </w:tabs>
        <w:suppressAutoHyphens w:val="0"/>
        <w:ind w:firstLine="709"/>
        <w:jc w:val="both"/>
      </w:pPr>
      <w:r w:rsidRPr="00856EAF">
        <w:t>комплексной магистрали (контура рабочего заземления), выполняемой из полосовой стали 4х40;</w:t>
      </w:r>
    </w:p>
    <w:p w:rsidR="00A5776E" w:rsidRPr="00856EAF" w:rsidRDefault="00A5776E" w:rsidP="00856EAF">
      <w:pPr>
        <w:numPr>
          <w:ilvl w:val="0"/>
          <w:numId w:val="5"/>
        </w:numPr>
        <w:tabs>
          <w:tab w:val="num" w:pos="1040"/>
        </w:tabs>
        <w:suppressAutoHyphens w:val="0"/>
        <w:ind w:firstLine="709"/>
        <w:jc w:val="both"/>
      </w:pPr>
      <w:r w:rsidRPr="00856EAF">
        <w:t xml:space="preserve">защитных проводников, в качестве которых используются защитные проводники </w:t>
      </w:r>
      <w:r w:rsidRPr="00856EAF">
        <w:br/>
        <w:t>(PE-проводники) основной и дополнительной системы уравнивания потенциалов.</w:t>
      </w:r>
    </w:p>
    <w:p w:rsidR="00A5776E" w:rsidRPr="00856EAF" w:rsidRDefault="00A5776E" w:rsidP="00856EAF">
      <w:pPr>
        <w:ind w:firstLine="709"/>
        <w:jc w:val="both"/>
      </w:pPr>
      <w:r w:rsidRPr="00856EAF">
        <w:t xml:space="preserve">РЕ-проводники входят в состав силовых кабелей, питающих </w:t>
      </w:r>
      <w:proofErr w:type="spellStart"/>
      <w:r w:rsidRPr="00856EAF">
        <w:t>электроприемники</w:t>
      </w:r>
      <w:proofErr w:type="spellEnd"/>
      <w:r w:rsidRPr="00856EAF">
        <w:t xml:space="preserve">, дополнительный защитный проводник выполняется полосой 4х40 и отдельно проложенным гибким медным проводом </w:t>
      </w:r>
      <w:proofErr w:type="spellStart"/>
      <w:r w:rsidRPr="00856EAF">
        <w:t>ПуГВ</w:t>
      </w:r>
      <w:proofErr w:type="spellEnd"/>
      <w:r w:rsidRPr="00856EAF">
        <w:t>.</w:t>
      </w:r>
    </w:p>
    <w:p w:rsidR="00A5776E" w:rsidRPr="00856EAF" w:rsidRDefault="00A5776E" w:rsidP="00856EAF">
      <w:pPr>
        <w:ind w:firstLine="709"/>
        <w:jc w:val="both"/>
      </w:pPr>
      <w:r w:rsidRPr="00856EAF">
        <w:t>Комплексное защитное устройство выполняется путем присоединения всех открытых проводящих частей (металлические конструкции сооружений, металлические корпуса технологического оборудования, корпуса электрооборудования, стальные трубы и бронированные оболочки электропроводок) к магистрали и к ГЗШ при помощи защитных проводников и образовывает непрерывную электрическую цепь.</w:t>
      </w:r>
    </w:p>
    <w:p w:rsidR="00A5776E" w:rsidRPr="00856EAF" w:rsidRDefault="00A5776E" w:rsidP="00856EAF">
      <w:pPr>
        <w:ind w:firstLine="709"/>
        <w:jc w:val="both"/>
      </w:pPr>
      <w:r w:rsidRPr="00856EAF">
        <w:t>Фланцевые соединения и оборудование должны быть зашунтированы перемычками из медного изолированного провода сечением не менее 16 мм</w:t>
      </w:r>
      <w:r w:rsidRPr="00856EAF">
        <w:rPr>
          <w:vertAlign w:val="superscript"/>
        </w:rPr>
        <w:t>2</w:t>
      </w:r>
      <w:r w:rsidRPr="00856EAF">
        <w:t>.</w:t>
      </w:r>
    </w:p>
    <w:p w:rsidR="00A5776E" w:rsidRPr="00856EAF" w:rsidRDefault="00A5776E" w:rsidP="00856EAF">
      <w:pPr>
        <w:ind w:firstLine="709"/>
        <w:jc w:val="both"/>
      </w:pPr>
      <w:r w:rsidRPr="00856EAF">
        <w:t xml:space="preserve">ГЗШ на обоих концах должны быть обозначены продольными или поперечными полосами желто-зеленого цвета одинаковой ширины. </w:t>
      </w:r>
    </w:p>
    <w:p w:rsidR="00A5776E" w:rsidRPr="00856EAF" w:rsidRDefault="00A5776E" w:rsidP="00856EAF">
      <w:pPr>
        <w:ind w:firstLine="709"/>
        <w:jc w:val="both"/>
      </w:pPr>
      <w:r w:rsidRPr="00856EAF">
        <w:t>Изолированные проводники уравнивания потенциалов должны иметь изоляцию, обозначенную желто-зелеными полосами. Неизолированные проводники основной системы уравнивания потенциалов в месте их присоединения к сторонним проводящим частям должны быть обозначены желто-зелеными полосами.</w:t>
      </w:r>
    </w:p>
    <w:p w:rsidR="00A5776E" w:rsidRPr="00856EAF" w:rsidRDefault="00A5776E" w:rsidP="00856EAF">
      <w:pPr>
        <w:ind w:firstLine="709"/>
        <w:jc w:val="both"/>
      </w:pPr>
      <w:r w:rsidRPr="00856EAF">
        <w:t xml:space="preserve">Наружные искусственные заземлители предусматриваются из оцинкованной стали </w:t>
      </w:r>
      <w:r w:rsidRPr="00856EAF">
        <w:br/>
        <w:t>(по ГОСТ 9.307-89).</w:t>
      </w:r>
    </w:p>
    <w:p w:rsidR="00A5776E" w:rsidRPr="00856EAF" w:rsidRDefault="00A5776E" w:rsidP="00856EAF">
      <w:pPr>
        <w:ind w:firstLine="709"/>
        <w:jc w:val="both"/>
      </w:pPr>
      <w:r w:rsidRPr="00856EAF">
        <w:t>Сопротивление заземляющего устройства для электрооборудования не должно превышать 4 Ом (проверяется после монтажа). В качестве естественных заземлителей используются технические колонны скважин.</w:t>
      </w:r>
    </w:p>
    <w:p w:rsidR="00A5776E" w:rsidRPr="00856EAF" w:rsidRDefault="00A5776E" w:rsidP="00856EAF">
      <w:pPr>
        <w:ind w:firstLine="709"/>
        <w:jc w:val="both"/>
      </w:pPr>
      <w:r w:rsidRPr="00856EAF">
        <w:t xml:space="preserve">Для </w:t>
      </w:r>
      <w:proofErr w:type="spellStart"/>
      <w:r w:rsidRPr="00856EAF">
        <w:t>молниезащиты</w:t>
      </w:r>
      <w:proofErr w:type="spellEnd"/>
      <w:r w:rsidRPr="00856EAF">
        <w:t>, защиты от вторичных проявлений молнии и защиты от статического электричества металлические корпуса технологического оборудования соединяются в единую электрическую цепь и присоединяются к заземляющему устройству.</w:t>
      </w:r>
    </w:p>
    <w:p w:rsidR="00A5776E" w:rsidRPr="00856EAF" w:rsidRDefault="00A5776E" w:rsidP="00856EAF">
      <w:pPr>
        <w:tabs>
          <w:tab w:val="left" w:pos="1038"/>
        </w:tabs>
        <w:ind w:firstLine="709"/>
        <w:jc w:val="both"/>
      </w:pPr>
      <w:r w:rsidRPr="00856EAF">
        <w:t xml:space="preserve">Заземлители для </w:t>
      </w:r>
      <w:proofErr w:type="spellStart"/>
      <w:r w:rsidRPr="00856EAF">
        <w:t>молниезащиты</w:t>
      </w:r>
      <w:proofErr w:type="spellEnd"/>
      <w:r w:rsidRPr="00856EAF">
        <w:t xml:space="preserve"> и защитного заземления – общие.</w:t>
      </w:r>
    </w:p>
    <w:p w:rsidR="00A5776E" w:rsidRPr="00856EAF" w:rsidRDefault="00A5776E" w:rsidP="00856EAF">
      <w:pPr>
        <w:pStyle w:val="af3"/>
        <w:spacing w:before="0"/>
        <w:ind w:firstLine="709"/>
        <w:rPr>
          <w:rFonts w:ascii="Times New Roman" w:hAnsi="Times New Roman"/>
          <w:sz w:val="24"/>
          <w:szCs w:val="24"/>
        </w:rPr>
      </w:pPr>
    </w:p>
    <w:p w:rsidR="006B7862" w:rsidRPr="00856EAF" w:rsidRDefault="006B7862" w:rsidP="00856EAF">
      <w:pPr>
        <w:pStyle w:val="af3"/>
        <w:tabs>
          <w:tab w:val="left" w:pos="1125"/>
        </w:tabs>
        <w:spacing w:before="0"/>
        <w:ind w:firstLine="709"/>
        <w:rPr>
          <w:rFonts w:ascii="Times New Roman" w:hAnsi="Times New Roman"/>
          <w:b/>
          <w:sz w:val="24"/>
          <w:szCs w:val="24"/>
          <w:u w:val="single"/>
        </w:rPr>
      </w:pPr>
      <w:bookmarkStart w:id="251" w:name="_Toc386100182"/>
      <w:bookmarkStart w:id="252" w:name="_Toc399847386"/>
      <w:bookmarkStart w:id="253" w:name="_Toc428519079"/>
      <w:bookmarkStart w:id="254" w:name="_Toc456850310"/>
      <w:bookmarkStart w:id="255" w:name="_Toc456938534"/>
      <w:bookmarkStart w:id="256" w:name="_Toc466545522"/>
      <w:bookmarkStart w:id="257" w:name="_Toc471980838"/>
      <w:bookmarkStart w:id="258" w:name="_Toc492366675"/>
      <w:r w:rsidRPr="00856EAF">
        <w:rPr>
          <w:rFonts w:ascii="Times New Roman" w:hAnsi="Times New Roman"/>
          <w:b/>
          <w:sz w:val="24"/>
          <w:szCs w:val="24"/>
          <w:u w:val="single"/>
        </w:rPr>
        <w:t>Перечень мероприятий, обеспечивающих безопасность подразделений пожарной охраны при ликвидации пожара</w:t>
      </w:r>
      <w:bookmarkEnd w:id="251"/>
      <w:bookmarkEnd w:id="252"/>
      <w:bookmarkEnd w:id="253"/>
      <w:bookmarkEnd w:id="254"/>
      <w:bookmarkEnd w:id="255"/>
      <w:bookmarkEnd w:id="256"/>
      <w:bookmarkEnd w:id="257"/>
      <w:bookmarkEnd w:id="258"/>
    </w:p>
    <w:p w:rsidR="006B7862" w:rsidRPr="00856EAF" w:rsidRDefault="006B7862" w:rsidP="00856EAF">
      <w:pPr>
        <w:pStyle w:val="af3"/>
        <w:spacing w:before="0"/>
        <w:ind w:firstLine="709"/>
        <w:rPr>
          <w:rFonts w:ascii="Times New Roman" w:hAnsi="Times New Roman"/>
          <w:sz w:val="24"/>
          <w:szCs w:val="24"/>
        </w:rPr>
      </w:pPr>
      <w:r w:rsidRPr="00856EAF">
        <w:rPr>
          <w:rFonts w:ascii="Times New Roman" w:hAnsi="Times New Roman"/>
          <w:sz w:val="24"/>
          <w:szCs w:val="24"/>
        </w:rPr>
        <w:t>Принятые проектные решения по обеспечению пожарной безопасности проектируемого объекта обеспечивают и безопасность подразделений пожарной охраны при ликвидации возможного пожара.</w:t>
      </w:r>
    </w:p>
    <w:p w:rsidR="006B7862" w:rsidRPr="00856EAF" w:rsidRDefault="006B7862" w:rsidP="00856EAF">
      <w:pPr>
        <w:pStyle w:val="af3"/>
        <w:spacing w:before="0"/>
        <w:ind w:firstLine="709"/>
        <w:rPr>
          <w:rFonts w:ascii="Times New Roman" w:hAnsi="Times New Roman"/>
          <w:sz w:val="24"/>
          <w:szCs w:val="24"/>
        </w:rPr>
      </w:pPr>
      <w:r w:rsidRPr="00856EAF">
        <w:rPr>
          <w:rFonts w:ascii="Times New Roman" w:hAnsi="Times New Roman"/>
          <w:sz w:val="24"/>
          <w:szCs w:val="24"/>
        </w:rPr>
        <w:lastRenderedPageBreak/>
        <w:t>Безопасность личного состава подразделений пожарной охраны также обеспечивается выполнением требований нормативных документов по охране труда при проведении действий по тушению пожара.</w:t>
      </w:r>
    </w:p>
    <w:p w:rsidR="006B7862" w:rsidRPr="00856EAF" w:rsidRDefault="006B7862" w:rsidP="00856EAF">
      <w:pPr>
        <w:pStyle w:val="af3"/>
        <w:spacing w:before="0"/>
        <w:ind w:firstLine="709"/>
        <w:rPr>
          <w:rFonts w:ascii="Times New Roman" w:hAnsi="Times New Roman"/>
          <w:sz w:val="24"/>
          <w:szCs w:val="24"/>
        </w:rPr>
      </w:pPr>
      <w:r w:rsidRPr="00856EAF">
        <w:rPr>
          <w:rFonts w:ascii="Times New Roman" w:hAnsi="Times New Roman"/>
          <w:sz w:val="24"/>
          <w:szCs w:val="24"/>
        </w:rPr>
        <w:t xml:space="preserve">При ликвидации пожара на проектируемом объекте «Электроснабжение скважины № 141 </w:t>
      </w:r>
      <w:proofErr w:type="spellStart"/>
      <w:r w:rsidRPr="00856EAF">
        <w:rPr>
          <w:rFonts w:ascii="Times New Roman" w:hAnsi="Times New Roman"/>
          <w:sz w:val="24"/>
          <w:szCs w:val="24"/>
        </w:rPr>
        <w:t>Утевского</w:t>
      </w:r>
      <w:proofErr w:type="spellEnd"/>
      <w:r w:rsidRPr="00856EAF">
        <w:rPr>
          <w:rFonts w:ascii="Times New Roman" w:hAnsi="Times New Roman"/>
          <w:bCs w:val="0"/>
          <w:sz w:val="24"/>
          <w:szCs w:val="24"/>
        </w:rPr>
        <w:t xml:space="preserve"> месторождения</w:t>
      </w:r>
      <w:r w:rsidRPr="00856EAF">
        <w:rPr>
          <w:rFonts w:ascii="Times New Roman" w:hAnsi="Times New Roman"/>
          <w:sz w:val="24"/>
          <w:szCs w:val="24"/>
        </w:rPr>
        <w:t>» для безопасности пожарных подразделений предусмотрено:</w:t>
      </w:r>
    </w:p>
    <w:p w:rsidR="006B7862" w:rsidRPr="00856EAF" w:rsidRDefault="006B7862" w:rsidP="00856EAF">
      <w:pPr>
        <w:pStyle w:val="a"/>
        <w:ind w:firstLine="709"/>
        <w:rPr>
          <w:rFonts w:ascii="Times New Roman" w:hAnsi="Times New Roman"/>
          <w:sz w:val="24"/>
          <w:szCs w:val="24"/>
        </w:rPr>
      </w:pPr>
      <w:r w:rsidRPr="00856EAF">
        <w:rPr>
          <w:rFonts w:ascii="Times New Roman" w:hAnsi="Times New Roman"/>
          <w:sz w:val="24"/>
          <w:szCs w:val="24"/>
        </w:rPr>
        <w:t>информирование руководителя тушения пожара о специфических особенностях горящего объекта;</w:t>
      </w:r>
    </w:p>
    <w:p w:rsidR="006B7862" w:rsidRPr="00856EAF" w:rsidRDefault="006B7862" w:rsidP="00856EAF">
      <w:pPr>
        <w:pStyle w:val="a"/>
        <w:ind w:firstLine="709"/>
        <w:rPr>
          <w:rFonts w:ascii="Times New Roman" w:hAnsi="Times New Roman"/>
          <w:sz w:val="24"/>
          <w:szCs w:val="24"/>
        </w:rPr>
      </w:pPr>
      <w:r w:rsidRPr="00856EAF">
        <w:rPr>
          <w:rFonts w:ascii="Times New Roman" w:hAnsi="Times New Roman"/>
          <w:sz w:val="24"/>
          <w:szCs w:val="24"/>
        </w:rPr>
        <w:t>снятие напряжения с электроустановок до проведения действий по тушению пожара;</w:t>
      </w:r>
    </w:p>
    <w:p w:rsidR="006B7862" w:rsidRPr="00856EAF" w:rsidRDefault="006B7862" w:rsidP="00856EAF">
      <w:pPr>
        <w:pStyle w:val="a"/>
        <w:ind w:firstLine="709"/>
        <w:rPr>
          <w:rFonts w:ascii="Times New Roman" w:hAnsi="Times New Roman"/>
          <w:sz w:val="24"/>
          <w:szCs w:val="24"/>
        </w:rPr>
      </w:pPr>
      <w:r w:rsidRPr="00856EAF">
        <w:rPr>
          <w:rFonts w:ascii="Times New Roman" w:hAnsi="Times New Roman"/>
          <w:sz w:val="24"/>
          <w:szCs w:val="24"/>
        </w:rPr>
        <w:t>обеспечение доступа личного состава подразделений пожарной охраны для доставки средств пожаротушения в очаг пожара;</w:t>
      </w:r>
    </w:p>
    <w:p w:rsidR="006B7862" w:rsidRPr="00856EAF" w:rsidRDefault="006B7862" w:rsidP="00856EAF">
      <w:pPr>
        <w:pStyle w:val="a"/>
        <w:ind w:firstLine="709"/>
        <w:rPr>
          <w:rFonts w:ascii="Times New Roman" w:hAnsi="Times New Roman"/>
          <w:sz w:val="24"/>
          <w:szCs w:val="24"/>
        </w:rPr>
      </w:pPr>
      <w:r w:rsidRPr="00856EAF">
        <w:rPr>
          <w:rFonts w:ascii="Times New Roman" w:hAnsi="Times New Roman"/>
          <w:sz w:val="24"/>
          <w:szCs w:val="24"/>
        </w:rPr>
        <w:t>корректировка действий служб и отдельных лиц, занятых выполнением работ, связанных с тушением пожара;</w:t>
      </w:r>
    </w:p>
    <w:p w:rsidR="006B7862" w:rsidRPr="00856EAF" w:rsidRDefault="006B7862" w:rsidP="00856EAF">
      <w:pPr>
        <w:pStyle w:val="a"/>
        <w:ind w:firstLine="709"/>
        <w:rPr>
          <w:rFonts w:ascii="Times New Roman" w:hAnsi="Times New Roman"/>
          <w:sz w:val="24"/>
          <w:szCs w:val="24"/>
        </w:rPr>
      </w:pPr>
      <w:r w:rsidRPr="00856EAF">
        <w:rPr>
          <w:rFonts w:ascii="Times New Roman" w:hAnsi="Times New Roman"/>
          <w:sz w:val="24"/>
          <w:szCs w:val="24"/>
        </w:rPr>
        <w:t>заземление пожарной автотехники и пожарно-технического оборудования;</w:t>
      </w:r>
    </w:p>
    <w:p w:rsidR="006B7862" w:rsidRPr="00856EAF" w:rsidRDefault="006B7862" w:rsidP="00856EAF">
      <w:pPr>
        <w:pStyle w:val="a"/>
        <w:ind w:firstLine="709"/>
        <w:rPr>
          <w:rFonts w:ascii="Times New Roman" w:hAnsi="Times New Roman"/>
          <w:sz w:val="24"/>
          <w:szCs w:val="24"/>
        </w:rPr>
      </w:pPr>
      <w:r w:rsidRPr="00856EAF">
        <w:rPr>
          <w:rFonts w:ascii="Times New Roman" w:hAnsi="Times New Roman"/>
          <w:sz w:val="24"/>
          <w:szCs w:val="24"/>
        </w:rPr>
        <w:t>обеспечение свободного доступа к пожарному инвентарю и оборудованию;</w:t>
      </w:r>
    </w:p>
    <w:p w:rsidR="006B7862" w:rsidRPr="00856EAF" w:rsidRDefault="006B7862" w:rsidP="00856EAF">
      <w:pPr>
        <w:pStyle w:val="a"/>
        <w:ind w:firstLine="709"/>
        <w:rPr>
          <w:rFonts w:ascii="Times New Roman" w:hAnsi="Times New Roman"/>
          <w:sz w:val="24"/>
          <w:szCs w:val="24"/>
        </w:rPr>
      </w:pPr>
      <w:r w:rsidRPr="00856EAF">
        <w:rPr>
          <w:rFonts w:ascii="Times New Roman" w:hAnsi="Times New Roman"/>
          <w:sz w:val="24"/>
          <w:szCs w:val="24"/>
        </w:rPr>
        <w:t>наличие и свободное содержание проездов и подъездов для пожарной техники;</w:t>
      </w:r>
    </w:p>
    <w:p w:rsidR="006B7862" w:rsidRPr="00856EAF" w:rsidRDefault="006B7862" w:rsidP="00856EAF">
      <w:pPr>
        <w:pStyle w:val="a"/>
        <w:ind w:firstLine="709"/>
        <w:rPr>
          <w:rFonts w:ascii="Times New Roman" w:hAnsi="Times New Roman"/>
          <w:sz w:val="24"/>
          <w:szCs w:val="24"/>
        </w:rPr>
      </w:pPr>
      <w:r w:rsidRPr="00856EAF">
        <w:rPr>
          <w:rFonts w:ascii="Times New Roman" w:hAnsi="Times New Roman"/>
          <w:sz w:val="24"/>
          <w:szCs w:val="24"/>
        </w:rPr>
        <w:t>нераспространение пожара на рядом расположенные сооружения.</w:t>
      </w:r>
    </w:p>
    <w:p w:rsidR="006B7862" w:rsidRPr="00856EAF" w:rsidRDefault="006B7862" w:rsidP="00856EAF">
      <w:pPr>
        <w:pStyle w:val="af3"/>
        <w:spacing w:before="0"/>
        <w:ind w:firstLine="709"/>
        <w:rPr>
          <w:rFonts w:ascii="Times New Roman" w:hAnsi="Times New Roman"/>
          <w:sz w:val="24"/>
          <w:szCs w:val="24"/>
        </w:rPr>
      </w:pPr>
      <w:r w:rsidRPr="00856EAF">
        <w:rPr>
          <w:rFonts w:ascii="Times New Roman" w:hAnsi="Times New Roman"/>
          <w:sz w:val="24"/>
          <w:szCs w:val="24"/>
        </w:rPr>
        <w:t xml:space="preserve">Кроме этого для обеспечения пожарной безопасности подразделений пожарной охраны принимаются следующие организационно-технические мероприятия: </w:t>
      </w:r>
    </w:p>
    <w:p w:rsidR="006B7862" w:rsidRPr="00856EAF" w:rsidRDefault="006B7862" w:rsidP="00856EAF">
      <w:pPr>
        <w:pStyle w:val="a"/>
        <w:ind w:firstLine="709"/>
        <w:rPr>
          <w:rFonts w:ascii="Times New Roman" w:hAnsi="Times New Roman"/>
          <w:sz w:val="24"/>
          <w:szCs w:val="24"/>
        </w:rPr>
      </w:pPr>
      <w:r w:rsidRPr="00856EAF">
        <w:rPr>
          <w:rFonts w:ascii="Times New Roman" w:hAnsi="Times New Roman"/>
          <w:sz w:val="24"/>
          <w:szCs w:val="24"/>
        </w:rPr>
        <w:t xml:space="preserve">личный состав караула, прибывший к месту ликвидации пожара, выходит из пожарного автомобиля только по распоряжению командира отделения или старшего должностного лица, прибывшего в составе караула; </w:t>
      </w:r>
    </w:p>
    <w:p w:rsidR="006B7862" w:rsidRPr="00856EAF" w:rsidRDefault="006B7862" w:rsidP="00856EAF">
      <w:pPr>
        <w:pStyle w:val="a"/>
        <w:ind w:firstLine="709"/>
        <w:rPr>
          <w:rFonts w:ascii="Times New Roman" w:hAnsi="Times New Roman"/>
          <w:sz w:val="24"/>
          <w:szCs w:val="24"/>
        </w:rPr>
      </w:pPr>
      <w:r w:rsidRPr="00856EAF">
        <w:rPr>
          <w:rFonts w:ascii="Times New Roman" w:hAnsi="Times New Roman"/>
          <w:sz w:val="24"/>
          <w:szCs w:val="24"/>
        </w:rPr>
        <w:t>применение личным составом дежурного караула средств индивидуальной защиты органов дыхания;</w:t>
      </w:r>
    </w:p>
    <w:p w:rsidR="006B7862" w:rsidRPr="00856EAF" w:rsidRDefault="006B7862" w:rsidP="00856EAF">
      <w:pPr>
        <w:pStyle w:val="a"/>
        <w:ind w:firstLine="709"/>
        <w:rPr>
          <w:rFonts w:ascii="Times New Roman" w:hAnsi="Times New Roman"/>
          <w:sz w:val="24"/>
          <w:szCs w:val="24"/>
        </w:rPr>
      </w:pPr>
      <w:r w:rsidRPr="00856EAF">
        <w:rPr>
          <w:rFonts w:ascii="Times New Roman" w:hAnsi="Times New Roman"/>
          <w:sz w:val="24"/>
          <w:szCs w:val="24"/>
        </w:rPr>
        <w:t>при работе в средствах индивидуальной защиты органов дыхания и при загазованности большой площади выставляются посты безопасности и контрольно-пропускные пункты;</w:t>
      </w:r>
    </w:p>
    <w:p w:rsidR="006B7862" w:rsidRPr="00856EAF" w:rsidRDefault="006B7862" w:rsidP="00856EAF">
      <w:pPr>
        <w:pStyle w:val="a"/>
        <w:ind w:firstLine="709"/>
        <w:rPr>
          <w:rFonts w:ascii="Times New Roman" w:hAnsi="Times New Roman"/>
          <w:sz w:val="24"/>
          <w:szCs w:val="24"/>
        </w:rPr>
      </w:pPr>
      <w:r w:rsidRPr="00856EAF">
        <w:rPr>
          <w:rFonts w:ascii="Times New Roman" w:hAnsi="Times New Roman"/>
          <w:sz w:val="24"/>
          <w:szCs w:val="24"/>
        </w:rPr>
        <w:t>при организации разведки и тушения пожара руководителем тушения пожара привлекаются службы жизнеобеспечения объекта для определения характеристики горящих веществ, их объема, уровня концентрации, границы зон возможных розливов, а также необходимых мер безопасности.</w:t>
      </w:r>
    </w:p>
    <w:p w:rsidR="006B7862" w:rsidRPr="00856EAF" w:rsidRDefault="006B7862" w:rsidP="00856EAF">
      <w:pPr>
        <w:pStyle w:val="af3"/>
        <w:spacing w:before="0"/>
        <w:ind w:firstLine="709"/>
        <w:rPr>
          <w:rFonts w:ascii="Times New Roman" w:hAnsi="Times New Roman"/>
          <w:sz w:val="24"/>
          <w:szCs w:val="24"/>
        </w:rPr>
      </w:pPr>
      <w:r w:rsidRPr="00856EAF">
        <w:rPr>
          <w:rFonts w:ascii="Times New Roman" w:hAnsi="Times New Roman"/>
          <w:sz w:val="24"/>
          <w:szCs w:val="24"/>
        </w:rPr>
        <w:t xml:space="preserve">В целях обеспечения мер безопасности при боевом развертывании должностными лицами пожарной охраны обеспечивается: </w:t>
      </w:r>
    </w:p>
    <w:p w:rsidR="006B7862" w:rsidRPr="00856EAF" w:rsidRDefault="006B7862" w:rsidP="00856EAF">
      <w:pPr>
        <w:pStyle w:val="a"/>
        <w:ind w:firstLine="709"/>
        <w:rPr>
          <w:rFonts w:ascii="Times New Roman" w:hAnsi="Times New Roman"/>
          <w:sz w:val="24"/>
          <w:szCs w:val="24"/>
        </w:rPr>
      </w:pPr>
      <w:r w:rsidRPr="00856EAF">
        <w:rPr>
          <w:rFonts w:ascii="Times New Roman" w:hAnsi="Times New Roman"/>
          <w:sz w:val="24"/>
          <w:szCs w:val="24"/>
        </w:rPr>
        <w:t xml:space="preserve">выбор наиболее безопасных и кратчайших путей прокладки рукавных линий, переноса инструмента и инвентаря; </w:t>
      </w:r>
    </w:p>
    <w:p w:rsidR="006B7862" w:rsidRPr="00856EAF" w:rsidRDefault="006B7862" w:rsidP="00856EAF">
      <w:pPr>
        <w:pStyle w:val="a"/>
        <w:ind w:firstLine="709"/>
        <w:rPr>
          <w:rFonts w:ascii="Times New Roman" w:hAnsi="Times New Roman"/>
          <w:sz w:val="24"/>
          <w:szCs w:val="24"/>
        </w:rPr>
      </w:pPr>
      <w:r w:rsidRPr="00856EAF">
        <w:rPr>
          <w:rFonts w:ascii="Times New Roman" w:hAnsi="Times New Roman"/>
          <w:sz w:val="24"/>
          <w:szCs w:val="24"/>
        </w:rPr>
        <w:t xml:space="preserve">остановка движения, при необходимости, всех видов транспорта; </w:t>
      </w:r>
    </w:p>
    <w:p w:rsidR="006B7862" w:rsidRPr="00856EAF" w:rsidRDefault="006B7862" w:rsidP="00856EAF">
      <w:pPr>
        <w:pStyle w:val="a"/>
        <w:ind w:firstLine="709"/>
        <w:rPr>
          <w:rFonts w:ascii="Times New Roman" w:hAnsi="Times New Roman"/>
          <w:sz w:val="24"/>
          <w:szCs w:val="24"/>
        </w:rPr>
      </w:pPr>
      <w:r w:rsidRPr="00856EAF">
        <w:rPr>
          <w:rFonts w:ascii="Times New Roman" w:hAnsi="Times New Roman"/>
          <w:sz w:val="24"/>
          <w:szCs w:val="24"/>
        </w:rPr>
        <w:t xml:space="preserve">установка единых сигналов об опасности и быстрого оповещения о них всего личного состава подразделений пожарной охраны, работающих на пожаре. Сигнал на эвакуацию личного состава должен принципиально отличаться от всех других сигналов на пожаре; </w:t>
      </w:r>
    </w:p>
    <w:p w:rsidR="006B7862" w:rsidRPr="00856EAF" w:rsidRDefault="006B7862" w:rsidP="00856EAF">
      <w:pPr>
        <w:pStyle w:val="a"/>
        <w:ind w:firstLine="709"/>
        <w:rPr>
          <w:rFonts w:ascii="Times New Roman" w:hAnsi="Times New Roman"/>
          <w:sz w:val="24"/>
          <w:szCs w:val="24"/>
        </w:rPr>
      </w:pPr>
      <w:r w:rsidRPr="00856EAF">
        <w:rPr>
          <w:rFonts w:ascii="Times New Roman" w:hAnsi="Times New Roman"/>
          <w:sz w:val="24"/>
          <w:szCs w:val="24"/>
        </w:rPr>
        <w:t xml:space="preserve">определение путей отхода личного состава пожарной охраны в безопасное место; </w:t>
      </w:r>
    </w:p>
    <w:p w:rsidR="006B7862" w:rsidRPr="00856EAF" w:rsidRDefault="006B7862" w:rsidP="00856EAF">
      <w:pPr>
        <w:pStyle w:val="a"/>
        <w:ind w:firstLine="709"/>
        <w:rPr>
          <w:rFonts w:ascii="Times New Roman" w:hAnsi="Times New Roman"/>
          <w:sz w:val="24"/>
          <w:szCs w:val="24"/>
        </w:rPr>
      </w:pPr>
      <w:r w:rsidRPr="00856EAF">
        <w:rPr>
          <w:rFonts w:ascii="Times New Roman" w:hAnsi="Times New Roman"/>
          <w:sz w:val="24"/>
          <w:szCs w:val="24"/>
        </w:rPr>
        <w:t xml:space="preserve">установка пожарных автомобилей и оборудования на безопасном расстоянии от места пожара так, чтобы они не препятствовали расстановке прибывающих сил и средств; </w:t>
      </w:r>
    </w:p>
    <w:p w:rsidR="006B7862" w:rsidRPr="00856EAF" w:rsidRDefault="006B7862" w:rsidP="00856EAF">
      <w:pPr>
        <w:pStyle w:val="a"/>
        <w:ind w:firstLine="709"/>
        <w:rPr>
          <w:rFonts w:ascii="Times New Roman" w:hAnsi="Times New Roman"/>
          <w:sz w:val="24"/>
          <w:szCs w:val="24"/>
        </w:rPr>
      </w:pPr>
      <w:r w:rsidRPr="00856EAF">
        <w:rPr>
          <w:rFonts w:ascii="Times New Roman" w:hAnsi="Times New Roman"/>
          <w:sz w:val="24"/>
          <w:szCs w:val="24"/>
        </w:rPr>
        <w:t xml:space="preserve">вывод личного состава подразделений пожарной охраны в безопасное место при явной угрозе взрыва, отравления, обрушения, вскипания, выброса и т.п.; </w:t>
      </w:r>
    </w:p>
    <w:p w:rsidR="006B7862" w:rsidRPr="00856EAF" w:rsidRDefault="006B7862" w:rsidP="00856EAF">
      <w:pPr>
        <w:pStyle w:val="a"/>
        <w:ind w:firstLine="709"/>
        <w:rPr>
          <w:rFonts w:ascii="Times New Roman" w:hAnsi="Times New Roman"/>
          <w:sz w:val="24"/>
          <w:szCs w:val="24"/>
        </w:rPr>
      </w:pPr>
      <w:r w:rsidRPr="00856EAF">
        <w:rPr>
          <w:rFonts w:ascii="Times New Roman" w:hAnsi="Times New Roman"/>
          <w:sz w:val="24"/>
          <w:szCs w:val="24"/>
        </w:rPr>
        <w:t>подача огнетушащих веществ только по приказанию оперативных должностных лиц на пожаре или непосредственных начальников;</w:t>
      </w:r>
    </w:p>
    <w:p w:rsidR="006B7862" w:rsidRPr="00856EAF" w:rsidRDefault="006B7862" w:rsidP="00856EAF">
      <w:pPr>
        <w:pStyle w:val="a"/>
        <w:ind w:firstLine="709"/>
        <w:rPr>
          <w:rFonts w:ascii="Times New Roman" w:hAnsi="Times New Roman"/>
          <w:sz w:val="24"/>
          <w:szCs w:val="24"/>
        </w:rPr>
      </w:pPr>
      <w:r w:rsidRPr="00856EAF">
        <w:rPr>
          <w:rFonts w:ascii="Times New Roman" w:hAnsi="Times New Roman"/>
          <w:sz w:val="24"/>
          <w:szCs w:val="24"/>
        </w:rPr>
        <w:lastRenderedPageBreak/>
        <w:t xml:space="preserve">подача воды в рукавные линии производится постепенно с плавным повышением давления. </w:t>
      </w:r>
    </w:p>
    <w:p w:rsidR="006B7862" w:rsidRPr="00856EAF" w:rsidRDefault="006B7862" w:rsidP="00856EAF">
      <w:pPr>
        <w:pStyle w:val="af3"/>
        <w:spacing w:before="0"/>
        <w:ind w:firstLine="709"/>
        <w:rPr>
          <w:rFonts w:ascii="Times New Roman" w:hAnsi="Times New Roman"/>
          <w:color w:val="000000"/>
          <w:sz w:val="24"/>
          <w:szCs w:val="24"/>
        </w:rPr>
      </w:pPr>
      <w:r w:rsidRPr="00856EAF">
        <w:rPr>
          <w:rFonts w:ascii="Times New Roman" w:hAnsi="Times New Roman"/>
          <w:sz w:val="24"/>
          <w:szCs w:val="24"/>
        </w:rPr>
        <w:t xml:space="preserve">В случае угрозы взрыва, при боевом развертывании, прокладка рукавных линий личным составом подразделений пожарной охраны осуществляется перебежками, </w:t>
      </w:r>
      <w:proofErr w:type="spellStart"/>
      <w:r w:rsidRPr="00856EAF">
        <w:rPr>
          <w:rFonts w:ascii="Times New Roman" w:hAnsi="Times New Roman"/>
          <w:sz w:val="24"/>
          <w:szCs w:val="24"/>
        </w:rPr>
        <w:t>переползанием</w:t>
      </w:r>
      <w:proofErr w:type="spellEnd"/>
      <w:r w:rsidRPr="00856EAF">
        <w:rPr>
          <w:rFonts w:ascii="Times New Roman" w:hAnsi="Times New Roman"/>
          <w:sz w:val="24"/>
          <w:szCs w:val="24"/>
        </w:rPr>
        <w:t xml:space="preserve">, используя имеющиеся укрытия (канавы, стены, </w:t>
      </w:r>
      <w:proofErr w:type="spellStart"/>
      <w:r w:rsidRPr="00856EAF">
        <w:rPr>
          <w:rFonts w:ascii="Times New Roman" w:hAnsi="Times New Roman"/>
          <w:sz w:val="24"/>
          <w:szCs w:val="24"/>
        </w:rPr>
        <w:t>обваловки</w:t>
      </w:r>
      <w:proofErr w:type="spellEnd"/>
      <w:r w:rsidRPr="00856EAF">
        <w:rPr>
          <w:rFonts w:ascii="Times New Roman" w:hAnsi="Times New Roman"/>
          <w:sz w:val="24"/>
          <w:szCs w:val="24"/>
        </w:rPr>
        <w:t xml:space="preserve"> и т.д.), а также с </w:t>
      </w:r>
      <w:r w:rsidRPr="00856EAF">
        <w:rPr>
          <w:rFonts w:ascii="Times New Roman" w:hAnsi="Times New Roman"/>
          <w:color w:val="000000"/>
          <w:sz w:val="24"/>
          <w:szCs w:val="24"/>
        </w:rPr>
        <w:t xml:space="preserve">использованием средств защиты (стальные каски, сферы, щиты), под прикрытием </w:t>
      </w:r>
      <w:proofErr w:type="spellStart"/>
      <w:r w:rsidRPr="00856EAF">
        <w:rPr>
          <w:rFonts w:ascii="Times New Roman" w:hAnsi="Times New Roman"/>
          <w:color w:val="000000"/>
          <w:sz w:val="24"/>
          <w:szCs w:val="24"/>
        </w:rPr>
        <w:t>бронещитов</w:t>
      </w:r>
      <w:proofErr w:type="spellEnd"/>
      <w:r w:rsidRPr="00856EAF">
        <w:rPr>
          <w:rFonts w:ascii="Times New Roman" w:hAnsi="Times New Roman"/>
          <w:color w:val="000000"/>
          <w:sz w:val="24"/>
          <w:szCs w:val="24"/>
        </w:rPr>
        <w:t xml:space="preserve"> и автомобилей.</w:t>
      </w:r>
    </w:p>
    <w:p w:rsidR="006B7862" w:rsidRPr="00856EAF" w:rsidRDefault="006B7862" w:rsidP="00856EAF">
      <w:pPr>
        <w:pStyle w:val="af3"/>
        <w:spacing w:before="0"/>
        <w:ind w:firstLine="709"/>
        <w:rPr>
          <w:rFonts w:ascii="Times New Roman" w:hAnsi="Times New Roman"/>
          <w:sz w:val="24"/>
          <w:szCs w:val="24"/>
        </w:rPr>
      </w:pPr>
      <w:r w:rsidRPr="00856EAF">
        <w:rPr>
          <w:rFonts w:ascii="Times New Roman" w:hAnsi="Times New Roman"/>
          <w:sz w:val="24"/>
          <w:szCs w:val="24"/>
        </w:rPr>
        <w:t xml:space="preserve">Для индивидуальной защиты личного состава подразделений пожарной охраны от тепловой радиации и воздействия механических факторов необходимо использовать </w:t>
      </w:r>
      <w:proofErr w:type="spellStart"/>
      <w:r w:rsidRPr="00856EAF">
        <w:rPr>
          <w:rFonts w:ascii="Times New Roman" w:hAnsi="Times New Roman"/>
          <w:sz w:val="24"/>
          <w:szCs w:val="24"/>
        </w:rPr>
        <w:t>теплоотражательные</w:t>
      </w:r>
      <w:proofErr w:type="spellEnd"/>
      <w:r w:rsidRPr="00856EAF">
        <w:rPr>
          <w:rFonts w:ascii="Times New Roman" w:hAnsi="Times New Roman"/>
          <w:sz w:val="24"/>
          <w:szCs w:val="24"/>
        </w:rPr>
        <w:t xml:space="preserve"> костюмы, боевую одежду, снаряжение и т.д.</w:t>
      </w:r>
    </w:p>
    <w:p w:rsidR="006B7862" w:rsidRPr="00856EAF" w:rsidRDefault="006B7862" w:rsidP="00856EAF">
      <w:pPr>
        <w:pStyle w:val="af3"/>
        <w:spacing w:before="0"/>
        <w:ind w:firstLine="709"/>
        <w:rPr>
          <w:rFonts w:ascii="Times New Roman" w:hAnsi="Times New Roman"/>
          <w:sz w:val="24"/>
          <w:szCs w:val="24"/>
        </w:rPr>
      </w:pPr>
      <w:r w:rsidRPr="00856EAF">
        <w:rPr>
          <w:rFonts w:ascii="Times New Roman" w:hAnsi="Times New Roman"/>
          <w:sz w:val="24"/>
          <w:szCs w:val="24"/>
        </w:rPr>
        <w:t>Работа по ликвидации пожаров, проливов ЛВЖ и ГЖ выполняется в средствах индивидуальной защиты органов дыхания и иных средствах защиты, предусмотренных для конкретных объектов.</w:t>
      </w:r>
    </w:p>
    <w:p w:rsidR="006B7862" w:rsidRPr="00856EAF" w:rsidRDefault="006B7862" w:rsidP="00856EAF">
      <w:pPr>
        <w:pStyle w:val="af3"/>
        <w:spacing w:before="0"/>
        <w:ind w:firstLine="709"/>
        <w:rPr>
          <w:rFonts w:ascii="Times New Roman" w:hAnsi="Times New Roman"/>
          <w:sz w:val="24"/>
          <w:szCs w:val="24"/>
        </w:rPr>
      </w:pPr>
      <w:r w:rsidRPr="00856EAF">
        <w:rPr>
          <w:rFonts w:ascii="Times New Roman" w:hAnsi="Times New Roman"/>
          <w:sz w:val="24"/>
          <w:szCs w:val="24"/>
        </w:rPr>
        <w:t>Групповая защита личного состава подразделений пожарной охраны и техники, работающих на участках сильной тепловой радиации, обеспечивается водяными завесами (экранами), создаваемыми с помощью распылителей турбинного и веерного типа, а индивидуальная – стволами распылителями.</w:t>
      </w:r>
    </w:p>
    <w:p w:rsidR="006B7862" w:rsidRPr="00856EAF" w:rsidRDefault="006B7862" w:rsidP="00856EAF">
      <w:pPr>
        <w:pStyle w:val="af3"/>
        <w:spacing w:before="0"/>
        <w:ind w:firstLine="709"/>
        <w:rPr>
          <w:rFonts w:ascii="Times New Roman" w:hAnsi="Times New Roman"/>
          <w:sz w:val="24"/>
          <w:szCs w:val="24"/>
        </w:rPr>
      </w:pPr>
      <w:r w:rsidRPr="00856EAF">
        <w:rPr>
          <w:rFonts w:ascii="Times New Roman" w:hAnsi="Times New Roman"/>
          <w:sz w:val="24"/>
          <w:szCs w:val="24"/>
        </w:rPr>
        <w:t xml:space="preserve">В ходе тушения пожара необходимо: </w:t>
      </w:r>
    </w:p>
    <w:p w:rsidR="006B7862" w:rsidRPr="00856EAF" w:rsidRDefault="006B7862" w:rsidP="00856EAF">
      <w:pPr>
        <w:pStyle w:val="a"/>
        <w:ind w:firstLine="709"/>
        <w:rPr>
          <w:rFonts w:ascii="Times New Roman" w:hAnsi="Times New Roman"/>
          <w:sz w:val="24"/>
          <w:szCs w:val="24"/>
        </w:rPr>
      </w:pPr>
      <w:r w:rsidRPr="00856EAF">
        <w:rPr>
          <w:rFonts w:ascii="Times New Roman" w:hAnsi="Times New Roman"/>
          <w:sz w:val="24"/>
          <w:szCs w:val="24"/>
        </w:rPr>
        <w:t xml:space="preserve">принять меры по предотвращению нагрева технологического оборудования до опасных пределов, не допуская, по возможности, резкого охлаждения стенок; </w:t>
      </w:r>
    </w:p>
    <w:p w:rsidR="006B7862" w:rsidRPr="00856EAF" w:rsidRDefault="006B7862" w:rsidP="00856EAF">
      <w:pPr>
        <w:pStyle w:val="a"/>
        <w:ind w:firstLine="709"/>
        <w:rPr>
          <w:rFonts w:ascii="Times New Roman" w:hAnsi="Times New Roman"/>
          <w:sz w:val="24"/>
          <w:szCs w:val="24"/>
        </w:rPr>
      </w:pPr>
      <w:r w:rsidRPr="00856EAF">
        <w:rPr>
          <w:rFonts w:ascii="Times New Roman" w:hAnsi="Times New Roman"/>
          <w:sz w:val="24"/>
          <w:szCs w:val="24"/>
        </w:rPr>
        <w:t xml:space="preserve">снизить давление в трубопроводах, сосудах до безопасных пределов, прекратить подачу транспортируемых веществ по технологическим трубопроводам. </w:t>
      </w:r>
    </w:p>
    <w:p w:rsidR="006B7862" w:rsidRPr="00856EAF" w:rsidRDefault="006B7862" w:rsidP="00856EAF">
      <w:pPr>
        <w:pStyle w:val="af3"/>
        <w:spacing w:before="0"/>
        <w:ind w:firstLine="709"/>
        <w:rPr>
          <w:rFonts w:ascii="Times New Roman" w:hAnsi="Times New Roman"/>
          <w:sz w:val="24"/>
          <w:szCs w:val="24"/>
        </w:rPr>
      </w:pPr>
      <w:r w:rsidRPr="00856EAF">
        <w:rPr>
          <w:rFonts w:ascii="Times New Roman" w:hAnsi="Times New Roman"/>
          <w:sz w:val="24"/>
          <w:szCs w:val="24"/>
        </w:rPr>
        <w:t>Обнаруженные провода на месте пожара считаются находящимися под напряжением до тех пор, пока не будут приняты соответствующие меры безопасности (проверка наличия напряжения, обесточивание, принятие мер исключающих подачу напряжения).</w:t>
      </w:r>
    </w:p>
    <w:p w:rsidR="006B7862" w:rsidRPr="00856EAF" w:rsidRDefault="006B7862" w:rsidP="00856EAF">
      <w:pPr>
        <w:pStyle w:val="af3"/>
        <w:spacing w:before="0"/>
        <w:ind w:firstLine="709"/>
        <w:rPr>
          <w:rFonts w:ascii="Times New Roman" w:hAnsi="Times New Roman"/>
          <w:sz w:val="24"/>
          <w:szCs w:val="24"/>
        </w:rPr>
      </w:pPr>
      <w:r w:rsidRPr="00856EAF">
        <w:rPr>
          <w:rFonts w:ascii="Times New Roman" w:hAnsi="Times New Roman"/>
          <w:sz w:val="24"/>
          <w:szCs w:val="24"/>
        </w:rPr>
        <w:t>В организациях нефтедобычи администрацией должен быть разработан план мероприятий по локализации и ликвидации последствий аварий. В плане должны быть предусмотрены меры по охране труда, контролю загазованности местности, действиям при возникновении нештатных ситуаций и т. д.</w:t>
      </w:r>
    </w:p>
    <w:p w:rsidR="00856EAF" w:rsidRDefault="00856EAF" w:rsidP="00856EAF">
      <w:pPr>
        <w:pStyle w:val="af3"/>
        <w:tabs>
          <w:tab w:val="left" w:pos="1125"/>
        </w:tabs>
        <w:spacing w:before="0"/>
        <w:ind w:firstLine="709"/>
        <w:rPr>
          <w:rFonts w:ascii="Times New Roman" w:hAnsi="Times New Roman"/>
          <w:b/>
          <w:sz w:val="24"/>
          <w:szCs w:val="24"/>
          <w:u w:val="single"/>
        </w:rPr>
      </w:pPr>
      <w:bookmarkStart w:id="259" w:name="_Toc399847391"/>
      <w:bookmarkStart w:id="260" w:name="_Toc428519084"/>
      <w:bookmarkStart w:id="261" w:name="_Toc456850316"/>
      <w:bookmarkStart w:id="262" w:name="_Toc456938540"/>
      <w:bookmarkStart w:id="263" w:name="_Toc466545528"/>
      <w:bookmarkStart w:id="264" w:name="_Toc471980844"/>
      <w:bookmarkStart w:id="265" w:name="_Toc492366681"/>
    </w:p>
    <w:p w:rsidR="001B26AE" w:rsidRPr="00856EAF" w:rsidRDefault="001B26AE" w:rsidP="00856EAF">
      <w:pPr>
        <w:pStyle w:val="af3"/>
        <w:tabs>
          <w:tab w:val="left" w:pos="1125"/>
        </w:tabs>
        <w:spacing w:before="0"/>
        <w:ind w:firstLine="709"/>
        <w:rPr>
          <w:rFonts w:ascii="Times New Roman" w:hAnsi="Times New Roman"/>
          <w:b/>
          <w:sz w:val="24"/>
          <w:szCs w:val="24"/>
          <w:u w:val="single"/>
        </w:rPr>
      </w:pPr>
      <w:r w:rsidRPr="00856EAF">
        <w:rPr>
          <w:rFonts w:ascii="Times New Roman" w:hAnsi="Times New Roman"/>
          <w:b/>
          <w:sz w:val="24"/>
          <w:szCs w:val="24"/>
          <w:u w:val="single"/>
        </w:rPr>
        <w:t>Описание организационно-технических мероприятий по обеспечению пожарной безопасности линейного объекта, обоснование необходимости создания пожарной охраны объекта, расчет ее необходимых сил и средств</w:t>
      </w:r>
      <w:bookmarkEnd w:id="259"/>
      <w:bookmarkEnd w:id="260"/>
      <w:bookmarkEnd w:id="261"/>
      <w:bookmarkEnd w:id="262"/>
      <w:bookmarkEnd w:id="263"/>
      <w:bookmarkEnd w:id="264"/>
      <w:bookmarkEnd w:id="265"/>
    </w:p>
    <w:p w:rsidR="001B26AE" w:rsidRPr="00856EAF" w:rsidRDefault="001B26AE" w:rsidP="00856EAF">
      <w:pPr>
        <w:pStyle w:val="af3"/>
        <w:spacing w:before="0"/>
        <w:ind w:firstLine="709"/>
        <w:rPr>
          <w:rFonts w:ascii="Times New Roman" w:hAnsi="Times New Roman"/>
          <w:color w:val="000000"/>
          <w:sz w:val="24"/>
          <w:szCs w:val="24"/>
        </w:rPr>
      </w:pPr>
      <w:r w:rsidRPr="00856EAF">
        <w:rPr>
          <w:rFonts w:ascii="Times New Roman" w:hAnsi="Times New Roman"/>
          <w:color w:val="000000"/>
          <w:sz w:val="24"/>
          <w:szCs w:val="24"/>
        </w:rPr>
        <w:t>Проектной документацией предусмотрен комплекс мероприятий, обеспечивающий пожарную безопасность на проектируемом объекте:</w:t>
      </w:r>
    </w:p>
    <w:p w:rsidR="001B26AE" w:rsidRPr="00856EAF" w:rsidRDefault="001B26AE" w:rsidP="00856EAF">
      <w:pPr>
        <w:pStyle w:val="a"/>
        <w:ind w:firstLine="709"/>
        <w:rPr>
          <w:rFonts w:ascii="Times New Roman" w:hAnsi="Times New Roman"/>
          <w:sz w:val="24"/>
          <w:szCs w:val="24"/>
        </w:rPr>
      </w:pPr>
      <w:r w:rsidRPr="00856EAF">
        <w:rPr>
          <w:rFonts w:ascii="Times New Roman" w:hAnsi="Times New Roman"/>
          <w:sz w:val="24"/>
          <w:szCs w:val="24"/>
        </w:rPr>
        <w:t>планировочные решения генерального плана проектируемого объекта разработаны с учетом технологической схемы, подхода трасс электросетей, рельефа местности, наиболее рационального использования земельного участка, существующих сооружений, а также санитарных и противопожарных норм;</w:t>
      </w:r>
    </w:p>
    <w:p w:rsidR="001B26AE" w:rsidRPr="00856EAF" w:rsidRDefault="001B26AE" w:rsidP="00856EAF">
      <w:pPr>
        <w:pStyle w:val="a"/>
        <w:ind w:firstLine="709"/>
        <w:rPr>
          <w:rFonts w:ascii="Times New Roman" w:hAnsi="Times New Roman"/>
          <w:sz w:val="24"/>
          <w:szCs w:val="24"/>
        </w:rPr>
      </w:pPr>
      <w:r w:rsidRPr="00856EAF">
        <w:rPr>
          <w:rFonts w:ascii="Times New Roman" w:hAnsi="Times New Roman"/>
          <w:sz w:val="24"/>
          <w:szCs w:val="24"/>
        </w:rPr>
        <w:t>расстояния между зданиями и сооружениями приняты в соответствии с требованиями противопожарных и санитарных норм;</w:t>
      </w:r>
    </w:p>
    <w:p w:rsidR="001B26AE" w:rsidRPr="00856EAF" w:rsidRDefault="001B26AE" w:rsidP="00856EAF">
      <w:pPr>
        <w:pStyle w:val="a"/>
        <w:ind w:firstLine="709"/>
        <w:rPr>
          <w:rFonts w:ascii="Times New Roman" w:hAnsi="Times New Roman"/>
          <w:sz w:val="24"/>
          <w:szCs w:val="24"/>
        </w:rPr>
      </w:pPr>
      <w:r w:rsidRPr="00856EAF">
        <w:rPr>
          <w:rFonts w:ascii="Times New Roman" w:hAnsi="Times New Roman"/>
          <w:sz w:val="24"/>
          <w:szCs w:val="24"/>
        </w:rPr>
        <w:t>предусмотрено применение оборудования в шкафном исполнении;</w:t>
      </w:r>
    </w:p>
    <w:p w:rsidR="001B26AE" w:rsidRPr="00856EAF" w:rsidRDefault="001B26AE" w:rsidP="00856EAF">
      <w:pPr>
        <w:pStyle w:val="a"/>
        <w:ind w:firstLine="709"/>
        <w:rPr>
          <w:rFonts w:ascii="Times New Roman" w:hAnsi="Times New Roman"/>
          <w:sz w:val="24"/>
          <w:szCs w:val="24"/>
        </w:rPr>
      </w:pPr>
      <w:r w:rsidRPr="00856EAF">
        <w:rPr>
          <w:rFonts w:ascii="Times New Roman" w:hAnsi="Times New Roman"/>
          <w:sz w:val="24"/>
          <w:szCs w:val="24"/>
        </w:rPr>
        <w:t>проектируемые сооружения оснащаются системой автоматизации и телемеханизации. Для обеспечения безопасной эксплуатации системы сбора и транспорта продукции скважин предусматривается автоматическое и дистанционное управление технологическим процессом;</w:t>
      </w:r>
    </w:p>
    <w:p w:rsidR="001B26AE" w:rsidRPr="00856EAF" w:rsidRDefault="001B26AE" w:rsidP="00856EAF">
      <w:pPr>
        <w:pStyle w:val="a"/>
        <w:ind w:firstLine="709"/>
        <w:rPr>
          <w:rFonts w:ascii="Times New Roman" w:hAnsi="Times New Roman"/>
          <w:sz w:val="24"/>
          <w:szCs w:val="24"/>
        </w:rPr>
      </w:pPr>
      <w:r w:rsidRPr="00856EAF">
        <w:rPr>
          <w:rFonts w:ascii="Times New Roman" w:hAnsi="Times New Roman"/>
          <w:sz w:val="24"/>
          <w:szCs w:val="24"/>
        </w:rPr>
        <w:t xml:space="preserve">для обеспечения безопасности работы во взрывоопасных установках предусматривается электрооборудование, соответствующее по исполнению классу зоны, </w:t>
      </w:r>
      <w:r w:rsidRPr="00856EAF">
        <w:rPr>
          <w:rFonts w:ascii="Times New Roman" w:hAnsi="Times New Roman"/>
          <w:sz w:val="24"/>
          <w:szCs w:val="24"/>
        </w:rPr>
        <w:lastRenderedPageBreak/>
        <w:t>группе и категории взрывоопасной смеси, согласно ПУЭ и ГОСТ 30852.5-2002, ГОСТ 30852.9-2002, ГОСТ 30852.11-2002;</w:t>
      </w:r>
    </w:p>
    <w:p w:rsidR="001B26AE" w:rsidRPr="00856EAF" w:rsidRDefault="001B26AE" w:rsidP="00856EAF">
      <w:pPr>
        <w:pStyle w:val="a"/>
        <w:ind w:firstLine="709"/>
        <w:rPr>
          <w:rFonts w:ascii="Times New Roman" w:hAnsi="Times New Roman"/>
          <w:sz w:val="24"/>
          <w:szCs w:val="24"/>
        </w:rPr>
      </w:pPr>
      <w:r w:rsidRPr="00856EAF">
        <w:rPr>
          <w:rFonts w:ascii="Times New Roman" w:hAnsi="Times New Roman"/>
          <w:sz w:val="24"/>
          <w:szCs w:val="24"/>
        </w:rPr>
        <w:t>предусматривается 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1B26AE" w:rsidRPr="00856EAF" w:rsidRDefault="001B26AE" w:rsidP="00856EAF">
      <w:pPr>
        <w:pStyle w:val="a"/>
        <w:ind w:firstLine="709"/>
        <w:rPr>
          <w:rFonts w:ascii="Times New Roman" w:hAnsi="Times New Roman"/>
          <w:sz w:val="24"/>
          <w:szCs w:val="24"/>
        </w:rPr>
      </w:pPr>
      <w:r w:rsidRPr="00856EAF">
        <w:rPr>
          <w:rFonts w:ascii="Times New Roman" w:hAnsi="Times New Roman"/>
          <w:sz w:val="24"/>
          <w:szCs w:val="24"/>
        </w:rPr>
        <w:t xml:space="preserve">предусматривается емкость </w:t>
      </w:r>
      <w:r w:rsidRPr="00856EAF">
        <w:rPr>
          <w:rFonts w:ascii="Times New Roman" w:hAnsi="Times New Roman"/>
          <w:sz w:val="24"/>
          <w:szCs w:val="24"/>
          <w:lang w:val="en-US"/>
        </w:rPr>
        <w:t>V</w:t>
      </w:r>
      <w:r w:rsidRPr="00856EAF">
        <w:rPr>
          <w:rFonts w:ascii="Times New Roman" w:hAnsi="Times New Roman"/>
          <w:sz w:val="24"/>
          <w:szCs w:val="24"/>
        </w:rPr>
        <w:t>=5 м</w:t>
      </w:r>
      <w:r w:rsidRPr="00856EAF">
        <w:rPr>
          <w:rFonts w:ascii="Times New Roman" w:hAnsi="Times New Roman"/>
          <w:sz w:val="24"/>
          <w:szCs w:val="24"/>
          <w:vertAlign w:val="superscript"/>
        </w:rPr>
        <w:t>3</w:t>
      </w:r>
      <w:r w:rsidRPr="00856EAF">
        <w:rPr>
          <w:rFonts w:ascii="Times New Roman" w:hAnsi="Times New Roman"/>
          <w:sz w:val="24"/>
          <w:szCs w:val="24"/>
        </w:rPr>
        <w:t xml:space="preserve"> для сбора производственно-дождевых стоков с приустьевой площадки скважины ППД № 141;</w:t>
      </w:r>
    </w:p>
    <w:p w:rsidR="001B26AE" w:rsidRPr="00856EAF" w:rsidRDefault="001B26AE" w:rsidP="00856EAF">
      <w:pPr>
        <w:pStyle w:val="a"/>
        <w:ind w:firstLine="709"/>
        <w:rPr>
          <w:rFonts w:ascii="Times New Roman" w:hAnsi="Times New Roman"/>
          <w:sz w:val="24"/>
          <w:szCs w:val="24"/>
        </w:rPr>
      </w:pPr>
      <w:r w:rsidRPr="00856EAF">
        <w:rPr>
          <w:rFonts w:ascii="Times New Roman" w:hAnsi="Times New Roman"/>
          <w:sz w:val="24"/>
          <w:szCs w:val="24"/>
        </w:rPr>
        <w:t xml:space="preserve">по мере накопления, производственные сточные воды </w:t>
      </w:r>
      <w:r w:rsidRPr="00856EAF">
        <w:rPr>
          <w:rFonts w:ascii="Times New Roman" w:hAnsi="Times New Roman"/>
          <w:bCs/>
          <w:sz w:val="24"/>
          <w:szCs w:val="24"/>
        </w:rPr>
        <w:t>будут передаваться</w:t>
      </w:r>
      <w:r w:rsidRPr="00856EAF">
        <w:rPr>
          <w:rFonts w:ascii="Times New Roman" w:hAnsi="Times New Roman"/>
          <w:bCs/>
          <w:iCs/>
          <w:sz w:val="24"/>
          <w:szCs w:val="24"/>
        </w:rPr>
        <w:t xml:space="preserve"> </w:t>
      </w:r>
      <w:r w:rsidRPr="00856EAF">
        <w:rPr>
          <w:rFonts w:ascii="Times New Roman" w:hAnsi="Times New Roman"/>
          <w:sz w:val="24"/>
          <w:szCs w:val="24"/>
        </w:rPr>
        <w:t>на КНС-2 НСП </w:t>
      </w:r>
      <w:r w:rsidRPr="00856EAF">
        <w:rPr>
          <w:rFonts w:ascii="Times New Roman" w:hAnsi="Times New Roman"/>
          <w:sz w:val="24"/>
          <w:szCs w:val="24"/>
        </w:rPr>
        <w:br/>
        <w:t xml:space="preserve">УПНГ-5 </w:t>
      </w:r>
      <w:r w:rsidRPr="00856EAF">
        <w:rPr>
          <w:rFonts w:ascii="Times New Roman" w:hAnsi="Times New Roman"/>
          <w:iCs/>
          <w:sz w:val="24"/>
          <w:szCs w:val="24"/>
        </w:rPr>
        <w:t xml:space="preserve">с последующей закачкой в глубокие поглощающие горизонты </w:t>
      </w:r>
    </w:p>
    <w:p w:rsidR="001B26AE" w:rsidRPr="00856EAF" w:rsidRDefault="001B26AE" w:rsidP="00856EAF">
      <w:pPr>
        <w:pStyle w:val="a"/>
        <w:ind w:firstLine="709"/>
        <w:rPr>
          <w:rFonts w:ascii="Times New Roman" w:hAnsi="Times New Roman"/>
          <w:sz w:val="24"/>
          <w:szCs w:val="24"/>
        </w:rPr>
      </w:pPr>
      <w:r w:rsidRPr="00856EAF">
        <w:rPr>
          <w:rFonts w:ascii="Times New Roman" w:hAnsi="Times New Roman"/>
          <w:sz w:val="24"/>
          <w:szCs w:val="24"/>
        </w:rPr>
        <w:t>предусматриваются приборы, серийно изготавливаемые отечественной промышленностью;</w:t>
      </w:r>
    </w:p>
    <w:p w:rsidR="001B26AE" w:rsidRPr="00856EAF" w:rsidRDefault="001B26AE" w:rsidP="00856EAF">
      <w:pPr>
        <w:pStyle w:val="a"/>
        <w:ind w:firstLine="709"/>
        <w:rPr>
          <w:rFonts w:ascii="Times New Roman" w:hAnsi="Times New Roman"/>
          <w:sz w:val="24"/>
          <w:szCs w:val="24"/>
        </w:rPr>
      </w:pPr>
      <w:r w:rsidRPr="00856EAF">
        <w:rPr>
          <w:rFonts w:ascii="Times New Roman" w:hAnsi="Times New Roman"/>
          <w:sz w:val="24"/>
          <w:szCs w:val="24"/>
        </w:rPr>
        <w:t xml:space="preserve"> приборы, эксплуатирующиеся во взрывоопасных зонах, имеют взрывобезопасное исполнение со степенью </w:t>
      </w:r>
      <w:proofErr w:type="spellStart"/>
      <w:r w:rsidRPr="00856EAF">
        <w:rPr>
          <w:rFonts w:ascii="Times New Roman" w:hAnsi="Times New Roman"/>
          <w:sz w:val="24"/>
          <w:szCs w:val="24"/>
        </w:rPr>
        <w:t>взрывозащиты</w:t>
      </w:r>
      <w:proofErr w:type="spellEnd"/>
      <w:r w:rsidRPr="00856EAF">
        <w:rPr>
          <w:rFonts w:ascii="Times New Roman" w:hAnsi="Times New Roman"/>
          <w:sz w:val="24"/>
          <w:szCs w:val="24"/>
        </w:rPr>
        <w:t xml:space="preserve"> согласно классу взрывоопасной зоны;</w:t>
      </w:r>
    </w:p>
    <w:p w:rsidR="001B26AE" w:rsidRPr="00856EAF" w:rsidRDefault="001B26AE" w:rsidP="00856EAF">
      <w:pPr>
        <w:pStyle w:val="a"/>
        <w:ind w:firstLine="709"/>
        <w:rPr>
          <w:rFonts w:ascii="Times New Roman" w:hAnsi="Times New Roman"/>
          <w:sz w:val="24"/>
          <w:szCs w:val="24"/>
        </w:rPr>
      </w:pPr>
      <w:r w:rsidRPr="00856EAF">
        <w:rPr>
          <w:rFonts w:ascii="Times New Roman" w:hAnsi="Times New Roman"/>
          <w:sz w:val="24"/>
          <w:szCs w:val="24"/>
        </w:rPr>
        <w:t>самотечная сеть производственно-дождевой канализации проектируется из чугунных труб диаметром 200 мм по ТУ 1461</w:t>
      </w:r>
      <w:r w:rsidRPr="00856EAF">
        <w:rPr>
          <w:rFonts w:ascii="Times New Roman" w:hAnsi="Times New Roman"/>
          <w:sz w:val="24"/>
          <w:szCs w:val="24"/>
        </w:rPr>
        <w:noBreakHyphen/>
        <w:t>037-50254094-2008;</w:t>
      </w:r>
    </w:p>
    <w:p w:rsidR="001B26AE" w:rsidRPr="00856EAF" w:rsidRDefault="001B26AE" w:rsidP="00856EAF">
      <w:pPr>
        <w:pStyle w:val="a"/>
        <w:ind w:firstLine="709"/>
        <w:rPr>
          <w:rFonts w:ascii="Times New Roman" w:hAnsi="Times New Roman"/>
          <w:sz w:val="24"/>
          <w:szCs w:val="24"/>
        </w:rPr>
      </w:pPr>
      <w:r w:rsidRPr="00856EAF">
        <w:rPr>
          <w:rFonts w:ascii="Times New Roman" w:hAnsi="Times New Roman"/>
          <w:sz w:val="24"/>
          <w:szCs w:val="24"/>
        </w:rPr>
        <w:t>предусматривается установка электрооборудования во взрывозащищенном исполнении;</w:t>
      </w:r>
    </w:p>
    <w:p w:rsidR="001B26AE" w:rsidRPr="00856EAF" w:rsidRDefault="001B26AE" w:rsidP="00856EAF">
      <w:pPr>
        <w:pStyle w:val="a"/>
        <w:ind w:firstLine="709"/>
        <w:rPr>
          <w:rFonts w:ascii="Times New Roman" w:hAnsi="Times New Roman"/>
          <w:sz w:val="24"/>
          <w:szCs w:val="24"/>
        </w:rPr>
      </w:pPr>
      <w:r w:rsidRPr="00856EAF">
        <w:rPr>
          <w:rFonts w:ascii="Times New Roman" w:hAnsi="Times New Roman"/>
          <w:sz w:val="24"/>
          <w:szCs w:val="24"/>
        </w:rPr>
        <w:t>предусматривается защита оборудования и трубопроводов от статического электричества путем заземления;</w:t>
      </w:r>
    </w:p>
    <w:p w:rsidR="001B26AE" w:rsidRPr="00856EAF" w:rsidRDefault="001B26AE" w:rsidP="00856EAF">
      <w:pPr>
        <w:pStyle w:val="a"/>
        <w:ind w:firstLine="709"/>
        <w:rPr>
          <w:rFonts w:ascii="Times New Roman" w:hAnsi="Times New Roman"/>
          <w:sz w:val="24"/>
          <w:szCs w:val="24"/>
        </w:rPr>
      </w:pPr>
      <w:r w:rsidRPr="00856EAF">
        <w:rPr>
          <w:rFonts w:ascii="Times New Roman" w:hAnsi="Times New Roman"/>
          <w:sz w:val="24"/>
          <w:szCs w:val="24"/>
        </w:rPr>
        <w:t>к самостоятельной работе допускаются лица, достигшие восемнадцатилетнего возраста, прошедшие медицинское освидетельствование и не имеющие противопоказаний по здоровью;</w:t>
      </w:r>
    </w:p>
    <w:p w:rsidR="001B26AE" w:rsidRPr="00856EAF" w:rsidRDefault="001B26AE" w:rsidP="00856EAF">
      <w:pPr>
        <w:pStyle w:val="a"/>
        <w:ind w:firstLine="709"/>
        <w:rPr>
          <w:rFonts w:ascii="Times New Roman" w:hAnsi="Times New Roman"/>
          <w:sz w:val="24"/>
          <w:szCs w:val="24"/>
        </w:rPr>
      </w:pPr>
      <w:r w:rsidRPr="00856EAF">
        <w:rPr>
          <w:rFonts w:ascii="Times New Roman" w:hAnsi="Times New Roman"/>
          <w:sz w:val="24"/>
          <w:szCs w:val="24"/>
        </w:rPr>
        <w:t>обслуживающий персонал проходит обучение, инструктаж, и проверку знаний по охране труда.</w:t>
      </w:r>
    </w:p>
    <w:p w:rsidR="001B26AE" w:rsidRPr="00856EAF" w:rsidRDefault="001B26AE" w:rsidP="00856EAF">
      <w:pPr>
        <w:pStyle w:val="af3"/>
        <w:spacing w:before="0"/>
        <w:ind w:firstLine="709"/>
        <w:rPr>
          <w:rFonts w:ascii="Times New Roman" w:hAnsi="Times New Roman"/>
          <w:color w:val="000000"/>
          <w:sz w:val="24"/>
          <w:szCs w:val="24"/>
        </w:rPr>
      </w:pPr>
      <w:r w:rsidRPr="00856EAF">
        <w:rPr>
          <w:rFonts w:ascii="Times New Roman" w:hAnsi="Times New Roman"/>
          <w:color w:val="000000"/>
          <w:sz w:val="24"/>
          <w:szCs w:val="24"/>
        </w:rPr>
        <w:t>В случае возникновения пожара оповещаются:</w:t>
      </w:r>
    </w:p>
    <w:p w:rsidR="001B26AE" w:rsidRPr="00856EAF" w:rsidRDefault="001B26AE" w:rsidP="00856EAF">
      <w:pPr>
        <w:pStyle w:val="a"/>
        <w:ind w:firstLine="709"/>
        <w:rPr>
          <w:rFonts w:ascii="Times New Roman" w:hAnsi="Times New Roman"/>
          <w:sz w:val="24"/>
          <w:szCs w:val="24"/>
        </w:rPr>
      </w:pPr>
      <w:r w:rsidRPr="00856EAF">
        <w:rPr>
          <w:rFonts w:ascii="Times New Roman" w:hAnsi="Times New Roman"/>
          <w:sz w:val="24"/>
          <w:szCs w:val="24"/>
        </w:rPr>
        <w:t>диспетчер ЦДНГ-5, диспетчер ПЧ-170 ООО «РН-Пожарная безопасность» первым, обнаружившим загорание по мобильной связи;</w:t>
      </w:r>
    </w:p>
    <w:p w:rsidR="001B26AE" w:rsidRPr="00856EAF" w:rsidRDefault="001B26AE" w:rsidP="00856EAF">
      <w:pPr>
        <w:pStyle w:val="a"/>
        <w:ind w:firstLine="709"/>
        <w:rPr>
          <w:rFonts w:ascii="Times New Roman" w:hAnsi="Times New Roman"/>
          <w:sz w:val="24"/>
          <w:szCs w:val="24"/>
        </w:rPr>
      </w:pPr>
      <w:r w:rsidRPr="00856EAF">
        <w:rPr>
          <w:rFonts w:ascii="Times New Roman" w:hAnsi="Times New Roman"/>
          <w:sz w:val="24"/>
          <w:szCs w:val="24"/>
        </w:rPr>
        <w:t>начальник смены РИТС ЮГМ АО «</w:t>
      </w:r>
      <w:proofErr w:type="spellStart"/>
      <w:r w:rsidRPr="00856EAF">
        <w:rPr>
          <w:rFonts w:ascii="Times New Roman" w:hAnsi="Times New Roman"/>
          <w:sz w:val="24"/>
          <w:szCs w:val="24"/>
        </w:rPr>
        <w:t>Самаранефтегаз</w:t>
      </w:r>
      <w:proofErr w:type="spellEnd"/>
      <w:r w:rsidRPr="00856EAF">
        <w:rPr>
          <w:rFonts w:ascii="Times New Roman" w:hAnsi="Times New Roman"/>
          <w:sz w:val="24"/>
          <w:szCs w:val="24"/>
        </w:rPr>
        <w:t>» диспетчером ЦДНГ-5, по ведомственной телефонной сети;</w:t>
      </w:r>
    </w:p>
    <w:p w:rsidR="001B26AE" w:rsidRPr="00856EAF" w:rsidRDefault="001B26AE" w:rsidP="00856EAF">
      <w:pPr>
        <w:pStyle w:val="a"/>
        <w:ind w:firstLine="709"/>
        <w:rPr>
          <w:rFonts w:ascii="Times New Roman" w:hAnsi="Times New Roman"/>
          <w:sz w:val="24"/>
          <w:szCs w:val="24"/>
        </w:rPr>
      </w:pPr>
      <w:r w:rsidRPr="00856EAF">
        <w:rPr>
          <w:rFonts w:ascii="Times New Roman" w:hAnsi="Times New Roman"/>
          <w:sz w:val="24"/>
          <w:szCs w:val="24"/>
        </w:rPr>
        <w:t>ФГУ «АСФ» Северо-Восточная противофонтанная военизированная часть, начальником смены РИТС ЮГМ АО «</w:t>
      </w:r>
      <w:proofErr w:type="spellStart"/>
      <w:r w:rsidRPr="00856EAF">
        <w:rPr>
          <w:rFonts w:ascii="Times New Roman" w:hAnsi="Times New Roman"/>
          <w:sz w:val="24"/>
          <w:szCs w:val="24"/>
        </w:rPr>
        <w:t>Самаранефтегаз</w:t>
      </w:r>
      <w:proofErr w:type="spellEnd"/>
      <w:r w:rsidRPr="00856EAF">
        <w:rPr>
          <w:rFonts w:ascii="Times New Roman" w:hAnsi="Times New Roman"/>
          <w:sz w:val="24"/>
          <w:szCs w:val="24"/>
        </w:rPr>
        <w:t>» по государственной телефонной сети;</w:t>
      </w:r>
    </w:p>
    <w:p w:rsidR="001B26AE" w:rsidRPr="00856EAF" w:rsidRDefault="001B26AE" w:rsidP="00856EAF">
      <w:pPr>
        <w:pStyle w:val="a"/>
        <w:ind w:firstLine="709"/>
        <w:rPr>
          <w:rFonts w:ascii="Times New Roman" w:hAnsi="Times New Roman"/>
          <w:sz w:val="24"/>
          <w:szCs w:val="24"/>
        </w:rPr>
      </w:pPr>
      <w:r w:rsidRPr="00856EAF">
        <w:rPr>
          <w:rFonts w:ascii="Times New Roman" w:hAnsi="Times New Roman"/>
          <w:sz w:val="24"/>
          <w:szCs w:val="24"/>
        </w:rPr>
        <w:t>ЦИТС АО «</w:t>
      </w:r>
      <w:proofErr w:type="spellStart"/>
      <w:r w:rsidRPr="00856EAF">
        <w:rPr>
          <w:rFonts w:ascii="Times New Roman" w:hAnsi="Times New Roman"/>
          <w:sz w:val="24"/>
          <w:szCs w:val="24"/>
        </w:rPr>
        <w:t>Самаранефтегаз</w:t>
      </w:r>
      <w:proofErr w:type="spellEnd"/>
      <w:r w:rsidRPr="00856EAF">
        <w:rPr>
          <w:rFonts w:ascii="Times New Roman" w:hAnsi="Times New Roman"/>
          <w:sz w:val="24"/>
          <w:szCs w:val="24"/>
        </w:rPr>
        <w:t>» начальником смены РИТС ЮГМ АО «</w:t>
      </w:r>
      <w:proofErr w:type="spellStart"/>
      <w:r w:rsidRPr="00856EAF">
        <w:rPr>
          <w:rFonts w:ascii="Times New Roman" w:hAnsi="Times New Roman"/>
          <w:sz w:val="24"/>
          <w:szCs w:val="24"/>
        </w:rPr>
        <w:t>Самаранефтегаз</w:t>
      </w:r>
      <w:proofErr w:type="spellEnd"/>
      <w:r w:rsidRPr="00856EAF">
        <w:rPr>
          <w:rFonts w:ascii="Times New Roman" w:hAnsi="Times New Roman"/>
          <w:sz w:val="24"/>
          <w:szCs w:val="24"/>
        </w:rPr>
        <w:t>» - по ведомственной телефонной сети;</w:t>
      </w:r>
    </w:p>
    <w:p w:rsidR="001B26AE" w:rsidRPr="00856EAF" w:rsidRDefault="001B26AE" w:rsidP="00856EAF">
      <w:pPr>
        <w:pStyle w:val="a"/>
        <w:ind w:firstLine="709"/>
        <w:rPr>
          <w:rFonts w:ascii="Times New Roman" w:hAnsi="Times New Roman"/>
          <w:sz w:val="24"/>
          <w:szCs w:val="24"/>
        </w:rPr>
      </w:pPr>
      <w:r w:rsidRPr="00856EAF">
        <w:rPr>
          <w:rFonts w:ascii="Times New Roman" w:hAnsi="Times New Roman"/>
          <w:sz w:val="24"/>
          <w:szCs w:val="24"/>
        </w:rPr>
        <w:t>оперативный дежурный ГУ МЧС России по Самарской области ЦИТС АО «</w:t>
      </w:r>
      <w:proofErr w:type="spellStart"/>
      <w:r w:rsidRPr="00856EAF">
        <w:rPr>
          <w:rFonts w:ascii="Times New Roman" w:hAnsi="Times New Roman"/>
          <w:sz w:val="24"/>
          <w:szCs w:val="24"/>
        </w:rPr>
        <w:t>Самаранефтегаз</w:t>
      </w:r>
      <w:proofErr w:type="spellEnd"/>
      <w:r w:rsidRPr="00856EAF">
        <w:rPr>
          <w:rFonts w:ascii="Times New Roman" w:hAnsi="Times New Roman"/>
          <w:sz w:val="24"/>
          <w:szCs w:val="24"/>
        </w:rPr>
        <w:t>» - по государственной телефонной сети.</w:t>
      </w:r>
    </w:p>
    <w:p w:rsidR="001B26AE" w:rsidRPr="00856EAF" w:rsidRDefault="001B26AE" w:rsidP="00856EAF">
      <w:pPr>
        <w:pStyle w:val="af3"/>
        <w:spacing w:before="0"/>
        <w:ind w:firstLine="709"/>
        <w:rPr>
          <w:rFonts w:ascii="Times New Roman" w:hAnsi="Times New Roman"/>
          <w:sz w:val="24"/>
          <w:szCs w:val="24"/>
        </w:rPr>
      </w:pPr>
      <w:r w:rsidRPr="00856EAF">
        <w:rPr>
          <w:rFonts w:ascii="Times New Roman" w:hAnsi="Times New Roman"/>
          <w:sz w:val="24"/>
          <w:szCs w:val="24"/>
        </w:rPr>
        <w:t>При получении информации о пожаре от средств контроля и автоматики оповещение осуществляется по следующей схеме:</w:t>
      </w:r>
    </w:p>
    <w:p w:rsidR="001B26AE" w:rsidRPr="00856EAF" w:rsidRDefault="001B26AE" w:rsidP="00856EAF">
      <w:pPr>
        <w:pStyle w:val="a"/>
        <w:ind w:firstLine="709"/>
        <w:rPr>
          <w:rFonts w:ascii="Times New Roman" w:hAnsi="Times New Roman"/>
          <w:sz w:val="24"/>
          <w:szCs w:val="24"/>
        </w:rPr>
      </w:pPr>
      <w:r w:rsidRPr="00856EAF">
        <w:rPr>
          <w:rFonts w:ascii="Times New Roman" w:hAnsi="Times New Roman"/>
          <w:sz w:val="24"/>
          <w:szCs w:val="24"/>
        </w:rPr>
        <w:t>передача информации о пожаре от систем автоматики, средств контроля и управления на ЦСОИ «Нефтегорск»;</w:t>
      </w:r>
    </w:p>
    <w:p w:rsidR="001B26AE" w:rsidRPr="00856EAF" w:rsidRDefault="001B26AE" w:rsidP="00856EAF">
      <w:pPr>
        <w:pStyle w:val="a"/>
        <w:ind w:firstLine="709"/>
        <w:rPr>
          <w:rFonts w:ascii="Times New Roman" w:hAnsi="Times New Roman"/>
          <w:sz w:val="24"/>
          <w:szCs w:val="24"/>
        </w:rPr>
      </w:pPr>
      <w:r w:rsidRPr="00856EAF">
        <w:rPr>
          <w:rFonts w:ascii="Times New Roman" w:hAnsi="Times New Roman"/>
          <w:sz w:val="24"/>
          <w:szCs w:val="24"/>
        </w:rPr>
        <w:t>передача информации из ЦСОИ «Нефтегорск» диспетчеру ЦДНГ-5, - по корпоративной сети передачи данных;</w:t>
      </w:r>
    </w:p>
    <w:p w:rsidR="001B26AE" w:rsidRPr="00856EAF" w:rsidRDefault="001B26AE" w:rsidP="00856EAF">
      <w:pPr>
        <w:pStyle w:val="a"/>
        <w:ind w:firstLine="709"/>
        <w:rPr>
          <w:rFonts w:ascii="Times New Roman" w:hAnsi="Times New Roman"/>
          <w:sz w:val="24"/>
          <w:szCs w:val="24"/>
        </w:rPr>
      </w:pPr>
      <w:r w:rsidRPr="00856EAF">
        <w:rPr>
          <w:rFonts w:ascii="Times New Roman" w:hAnsi="Times New Roman"/>
          <w:sz w:val="24"/>
          <w:szCs w:val="24"/>
        </w:rPr>
        <w:t>передача информации от диспетчера ЦДНГ-5, диспетчеру ПЧ-170 ООО «РН-Пожарная безопасность», начальнику смены РИТС ЮГМ по ведомственной телефонной сети;</w:t>
      </w:r>
    </w:p>
    <w:p w:rsidR="001B26AE" w:rsidRPr="00856EAF" w:rsidRDefault="001B26AE" w:rsidP="00856EAF">
      <w:pPr>
        <w:pStyle w:val="a"/>
        <w:ind w:firstLine="709"/>
        <w:rPr>
          <w:rFonts w:ascii="Times New Roman" w:hAnsi="Times New Roman"/>
          <w:sz w:val="24"/>
          <w:szCs w:val="24"/>
        </w:rPr>
      </w:pPr>
      <w:r w:rsidRPr="00856EAF">
        <w:rPr>
          <w:rFonts w:ascii="Times New Roman" w:hAnsi="Times New Roman"/>
          <w:sz w:val="24"/>
          <w:szCs w:val="24"/>
        </w:rPr>
        <w:t>передача информации от начальника смены РИТС ЮГМ АО «</w:t>
      </w:r>
      <w:proofErr w:type="spellStart"/>
      <w:r w:rsidRPr="00856EAF">
        <w:rPr>
          <w:rFonts w:ascii="Times New Roman" w:hAnsi="Times New Roman"/>
          <w:sz w:val="24"/>
          <w:szCs w:val="24"/>
        </w:rPr>
        <w:t>Самаранефтегаз</w:t>
      </w:r>
      <w:proofErr w:type="spellEnd"/>
      <w:r w:rsidRPr="00856EAF">
        <w:rPr>
          <w:rFonts w:ascii="Times New Roman" w:hAnsi="Times New Roman"/>
          <w:sz w:val="24"/>
          <w:szCs w:val="24"/>
        </w:rPr>
        <w:t>» в ЦИТС АО «</w:t>
      </w:r>
      <w:proofErr w:type="spellStart"/>
      <w:r w:rsidRPr="00856EAF">
        <w:rPr>
          <w:rFonts w:ascii="Times New Roman" w:hAnsi="Times New Roman"/>
          <w:sz w:val="24"/>
          <w:szCs w:val="24"/>
        </w:rPr>
        <w:t>Самаранефтегаз</w:t>
      </w:r>
      <w:proofErr w:type="spellEnd"/>
      <w:r w:rsidRPr="00856EAF">
        <w:rPr>
          <w:rFonts w:ascii="Times New Roman" w:hAnsi="Times New Roman"/>
          <w:sz w:val="24"/>
          <w:szCs w:val="24"/>
        </w:rPr>
        <w:t xml:space="preserve">» - по ведомственной телефонной сети, в ФГУ «АСФ» </w:t>
      </w:r>
      <w:r w:rsidRPr="00856EAF">
        <w:rPr>
          <w:rFonts w:ascii="Times New Roman" w:hAnsi="Times New Roman"/>
          <w:sz w:val="24"/>
          <w:szCs w:val="24"/>
        </w:rPr>
        <w:lastRenderedPageBreak/>
        <w:t>Северо-Восточная противофонтанная военизированная часть - по государственной телефонной сети;</w:t>
      </w:r>
    </w:p>
    <w:p w:rsidR="001B26AE" w:rsidRPr="00856EAF" w:rsidRDefault="001B26AE" w:rsidP="00856EAF">
      <w:pPr>
        <w:pStyle w:val="a"/>
        <w:ind w:firstLine="709"/>
        <w:rPr>
          <w:rFonts w:ascii="Times New Roman" w:hAnsi="Times New Roman"/>
          <w:sz w:val="24"/>
          <w:szCs w:val="24"/>
        </w:rPr>
      </w:pPr>
      <w:r w:rsidRPr="00856EAF">
        <w:rPr>
          <w:rFonts w:ascii="Times New Roman" w:hAnsi="Times New Roman"/>
          <w:sz w:val="24"/>
          <w:szCs w:val="24"/>
        </w:rPr>
        <w:t>передача информации от ЦИТС АО «</w:t>
      </w:r>
      <w:proofErr w:type="spellStart"/>
      <w:r w:rsidRPr="00856EAF">
        <w:rPr>
          <w:rFonts w:ascii="Times New Roman" w:hAnsi="Times New Roman"/>
          <w:sz w:val="24"/>
          <w:szCs w:val="24"/>
        </w:rPr>
        <w:t>Самаранефтегаз</w:t>
      </w:r>
      <w:proofErr w:type="spellEnd"/>
      <w:r w:rsidRPr="00856EAF">
        <w:rPr>
          <w:rFonts w:ascii="Times New Roman" w:hAnsi="Times New Roman"/>
          <w:sz w:val="24"/>
          <w:szCs w:val="24"/>
        </w:rPr>
        <w:t>» оперативному дежурному ГУ МЧС России по Самарской области – по государственной телефонной сети.</w:t>
      </w:r>
    </w:p>
    <w:p w:rsidR="001B26AE" w:rsidRPr="004E1AD1" w:rsidRDefault="001B26AE" w:rsidP="004E1AD1">
      <w:pPr>
        <w:pStyle w:val="af3"/>
        <w:spacing w:before="0"/>
        <w:ind w:firstLine="709"/>
        <w:rPr>
          <w:rFonts w:ascii="Times New Roman" w:hAnsi="Times New Roman"/>
          <w:sz w:val="24"/>
          <w:szCs w:val="24"/>
        </w:rPr>
      </w:pPr>
      <w:r w:rsidRPr="004E1AD1">
        <w:rPr>
          <w:rFonts w:ascii="Times New Roman" w:hAnsi="Times New Roman"/>
          <w:sz w:val="24"/>
          <w:szCs w:val="24"/>
        </w:rPr>
        <w:t xml:space="preserve">Ближайшим подразделением пожарной охраны к проектируемому объекту «Энергоснабжение скважины № 141 </w:t>
      </w:r>
      <w:proofErr w:type="spellStart"/>
      <w:r w:rsidRPr="004E1AD1">
        <w:rPr>
          <w:rFonts w:ascii="Times New Roman" w:hAnsi="Times New Roman"/>
          <w:sz w:val="24"/>
          <w:szCs w:val="24"/>
        </w:rPr>
        <w:t>Утевского</w:t>
      </w:r>
      <w:proofErr w:type="spellEnd"/>
      <w:r w:rsidRPr="004E1AD1">
        <w:rPr>
          <w:rFonts w:ascii="Times New Roman" w:hAnsi="Times New Roman"/>
          <w:sz w:val="24"/>
          <w:szCs w:val="24"/>
        </w:rPr>
        <w:t xml:space="preserve"> месторождения» является подразделение пожарной охраны ПЧ-170 ООО «РН-Пожарная безопасность», которая дислоцируется в </w:t>
      </w:r>
      <w:proofErr w:type="spellStart"/>
      <w:r w:rsidRPr="004E1AD1">
        <w:rPr>
          <w:rFonts w:ascii="Times New Roman" w:hAnsi="Times New Roman"/>
          <w:sz w:val="24"/>
          <w:szCs w:val="24"/>
        </w:rPr>
        <w:t>промзоне</w:t>
      </w:r>
      <w:proofErr w:type="spellEnd"/>
      <w:r w:rsidRPr="004E1AD1">
        <w:rPr>
          <w:rFonts w:ascii="Times New Roman" w:hAnsi="Times New Roman"/>
          <w:sz w:val="24"/>
          <w:szCs w:val="24"/>
        </w:rPr>
        <w:t xml:space="preserve"> г. Нефтегорска на расстоянии 21 км. Время прибытия на объект в, случае возникновения пожара, составляет 31,5 минуты (при скорости движения пожарного автомобиля 40 км/ч). Предусмотренные в составе проектной документации объекты проектирования расположены вне территорий городских и сельских поселений, а также городских округов.</w:t>
      </w:r>
    </w:p>
    <w:p w:rsidR="001B26AE" w:rsidRPr="004E1AD1" w:rsidRDefault="001B26AE" w:rsidP="004E1AD1">
      <w:pPr>
        <w:pStyle w:val="af3"/>
        <w:spacing w:before="0"/>
        <w:ind w:firstLine="709"/>
        <w:rPr>
          <w:rFonts w:ascii="Times New Roman" w:hAnsi="Times New Roman"/>
          <w:sz w:val="24"/>
          <w:szCs w:val="24"/>
        </w:rPr>
      </w:pPr>
      <w:r w:rsidRPr="004E1AD1">
        <w:rPr>
          <w:rFonts w:ascii="Times New Roman" w:hAnsi="Times New Roman"/>
          <w:sz w:val="24"/>
          <w:szCs w:val="24"/>
        </w:rPr>
        <w:t xml:space="preserve">На вооружении пожарной части имеется автоцистерна АЦ-5,0-40 (Урал-5557), </w:t>
      </w:r>
      <w:r w:rsidRPr="004E1AD1">
        <w:rPr>
          <w:rFonts w:ascii="Times New Roman" w:hAnsi="Times New Roman"/>
          <w:sz w:val="24"/>
          <w:szCs w:val="24"/>
        </w:rPr>
        <w:br/>
        <w:t xml:space="preserve">АЦ-6,0.0-60 (КАМАЗ-43118), автомобиль пенного тушения АПТ-8,0-40 (КАМАЗ-43118) в боевом расчете; автомобиль рукавный АР-2 (КАМАЗ-43114), ППНС-10-6000 - в резерве. </w:t>
      </w:r>
    </w:p>
    <w:p w:rsidR="001B26AE" w:rsidRPr="004E1AD1" w:rsidRDefault="001B26AE" w:rsidP="004E1AD1">
      <w:pPr>
        <w:pStyle w:val="af3"/>
        <w:spacing w:before="0"/>
        <w:ind w:firstLine="709"/>
        <w:rPr>
          <w:rFonts w:ascii="Times New Roman" w:hAnsi="Times New Roman"/>
          <w:sz w:val="24"/>
          <w:szCs w:val="24"/>
        </w:rPr>
      </w:pPr>
      <w:r w:rsidRPr="004E1AD1">
        <w:rPr>
          <w:rFonts w:ascii="Times New Roman" w:hAnsi="Times New Roman"/>
          <w:sz w:val="24"/>
          <w:szCs w:val="24"/>
        </w:rPr>
        <w:t xml:space="preserve">Численность личного состава дежурного караула составляет 14 человек. Личный состав обеспечен боевой одеждой, пожарная автотехника укомплектована диэлектрическими средствами. </w:t>
      </w:r>
    </w:p>
    <w:p w:rsidR="001B26AE" w:rsidRPr="004E1AD1" w:rsidRDefault="001B26AE" w:rsidP="004E1AD1">
      <w:pPr>
        <w:pStyle w:val="af3"/>
        <w:spacing w:before="0"/>
        <w:ind w:firstLine="709"/>
        <w:rPr>
          <w:rFonts w:ascii="Times New Roman" w:hAnsi="Times New Roman"/>
          <w:color w:val="000000"/>
          <w:sz w:val="24"/>
          <w:szCs w:val="24"/>
        </w:rPr>
      </w:pPr>
      <w:r w:rsidRPr="004E1AD1">
        <w:rPr>
          <w:rFonts w:ascii="Times New Roman" w:hAnsi="Times New Roman"/>
          <w:sz w:val="24"/>
          <w:szCs w:val="24"/>
        </w:rPr>
        <w:t>Тушение пожара до прибытия дежурного караула пожарной части осуществляется первичными средствами.</w:t>
      </w:r>
    </w:p>
    <w:p w:rsidR="001B26AE" w:rsidRPr="004E1AD1" w:rsidRDefault="001B26AE" w:rsidP="004E1AD1">
      <w:pPr>
        <w:pStyle w:val="af3"/>
        <w:spacing w:before="0"/>
        <w:ind w:firstLine="709"/>
        <w:rPr>
          <w:rFonts w:ascii="Times New Roman" w:hAnsi="Times New Roman"/>
          <w:sz w:val="24"/>
          <w:szCs w:val="24"/>
        </w:rPr>
      </w:pPr>
      <w:r w:rsidRPr="004E1AD1">
        <w:rPr>
          <w:rFonts w:ascii="Times New Roman" w:hAnsi="Times New Roman"/>
          <w:sz w:val="24"/>
          <w:szCs w:val="24"/>
        </w:rPr>
        <w:t>Основными мероприятиями, обеспечивающими защиту персонала при возможных аварийных ситуациях, являются:</w:t>
      </w:r>
    </w:p>
    <w:p w:rsidR="001B26AE" w:rsidRPr="004E1AD1" w:rsidRDefault="001B26AE" w:rsidP="004E1AD1">
      <w:pPr>
        <w:pStyle w:val="a"/>
        <w:ind w:firstLine="709"/>
        <w:rPr>
          <w:rFonts w:ascii="Times New Roman" w:hAnsi="Times New Roman"/>
          <w:sz w:val="24"/>
          <w:szCs w:val="24"/>
        </w:rPr>
      </w:pPr>
      <w:r w:rsidRPr="004E1AD1">
        <w:rPr>
          <w:rFonts w:ascii="Times New Roman" w:hAnsi="Times New Roman"/>
          <w:sz w:val="24"/>
          <w:szCs w:val="24"/>
        </w:rPr>
        <w:t>наличие средств индивидуальной защиты (СИЗ). Для надежной защиты органов дыхания, зрения и кожи лица от отравляющих веществ обслуживающий персонал должен обеспечиваться индивидуальными фильтрующими противогазами и фильтрующими коробками марки А либо БКФ, либо КД, объект - комплектом шланговых противогазов марки ПШ-1, ПШ-2 в соответствии с существующими нормами;</w:t>
      </w:r>
    </w:p>
    <w:p w:rsidR="001B26AE" w:rsidRPr="004E1AD1" w:rsidRDefault="001B26AE" w:rsidP="004E1AD1">
      <w:pPr>
        <w:pStyle w:val="a"/>
        <w:ind w:firstLine="709"/>
        <w:rPr>
          <w:rFonts w:ascii="Times New Roman" w:hAnsi="Times New Roman"/>
          <w:sz w:val="24"/>
          <w:szCs w:val="24"/>
        </w:rPr>
      </w:pPr>
      <w:r w:rsidRPr="004E1AD1">
        <w:rPr>
          <w:rFonts w:ascii="Times New Roman" w:hAnsi="Times New Roman"/>
          <w:sz w:val="24"/>
          <w:szCs w:val="24"/>
        </w:rPr>
        <w:t>наличие средств пожаротушения;</w:t>
      </w:r>
    </w:p>
    <w:p w:rsidR="001B26AE" w:rsidRPr="004E1AD1" w:rsidRDefault="001B26AE" w:rsidP="004E1AD1">
      <w:pPr>
        <w:pStyle w:val="a"/>
        <w:ind w:firstLine="709"/>
        <w:rPr>
          <w:rFonts w:ascii="Times New Roman" w:hAnsi="Times New Roman"/>
          <w:sz w:val="24"/>
          <w:szCs w:val="24"/>
        </w:rPr>
      </w:pPr>
      <w:r w:rsidRPr="004E1AD1">
        <w:rPr>
          <w:rFonts w:ascii="Times New Roman" w:hAnsi="Times New Roman"/>
          <w:sz w:val="24"/>
          <w:szCs w:val="24"/>
        </w:rPr>
        <w:t xml:space="preserve">оснащение персонала спецодеждой и </w:t>
      </w:r>
      <w:proofErr w:type="spellStart"/>
      <w:r w:rsidRPr="004E1AD1">
        <w:rPr>
          <w:rFonts w:ascii="Times New Roman" w:hAnsi="Times New Roman"/>
          <w:sz w:val="24"/>
          <w:szCs w:val="24"/>
        </w:rPr>
        <w:t>спецобувью</w:t>
      </w:r>
      <w:proofErr w:type="spellEnd"/>
      <w:r w:rsidRPr="004E1AD1">
        <w:rPr>
          <w:rFonts w:ascii="Times New Roman" w:hAnsi="Times New Roman"/>
          <w:sz w:val="24"/>
          <w:szCs w:val="24"/>
        </w:rPr>
        <w:t>;</w:t>
      </w:r>
    </w:p>
    <w:p w:rsidR="001B26AE" w:rsidRPr="004E1AD1" w:rsidRDefault="001B26AE" w:rsidP="004E1AD1">
      <w:pPr>
        <w:pStyle w:val="a"/>
        <w:ind w:firstLine="709"/>
        <w:rPr>
          <w:rFonts w:ascii="Times New Roman" w:hAnsi="Times New Roman"/>
          <w:sz w:val="24"/>
          <w:szCs w:val="24"/>
        </w:rPr>
      </w:pPr>
      <w:r w:rsidRPr="004E1AD1">
        <w:rPr>
          <w:rFonts w:ascii="Times New Roman" w:hAnsi="Times New Roman"/>
          <w:sz w:val="24"/>
          <w:szCs w:val="24"/>
        </w:rPr>
        <w:t>комплексное защитное устройство для защиты персонала от поражения электрическим током;</w:t>
      </w:r>
    </w:p>
    <w:p w:rsidR="001B26AE" w:rsidRPr="004E1AD1" w:rsidRDefault="001B26AE" w:rsidP="004E1AD1">
      <w:pPr>
        <w:pStyle w:val="a"/>
        <w:ind w:firstLine="709"/>
        <w:rPr>
          <w:rFonts w:ascii="Times New Roman" w:hAnsi="Times New Roman"/>
          <w:sz w:val="24"/>
          <w:szCs w:val="24"/>
        </w:rPr>
      </w:pPr>
      <w:r w:rsidRPr="004E1AD1">
        <w:rPr>
          <w:rFonts w:ascii="Times New Roman" w:hAnsi="Times New Roman"/>
          <w:sz w:val="24"/>
          <w:szCs w:val="24"/>
        </w:rPr>
        <w:t>наличие медицинской аптечки для оказания первой медицинской помощи пострадавшим;</w:t>
      </w:r>
    </w:p>
    <w:p w:rsidR="001B26AE" w:rsidRPr="004E1AD1" w:rsidRDefault="001B26AE" w:rsidP="004E1AD1">
      <w:pPr>
        <w:pStyle w:val="a"/>
        <w:ind w:firstLine="709"/>
        <w:rPr>
          <w:rFonts w:ascii="Times New Roman" w:hAnsi="Times New Roman"/>
          <w:sz w:val="24"/>
          <w:szCs w:val="24"/>
        </w:rPr>
      </w:pPr>
      <w:r w:rsidRPr="004E1AD1">
        <w:rPr>
          <w:rFonts w:ascii="Times New Roman" w:hAnsi="Times New Roman"/>
          <w:sz w:val="24"/>
          <w:szCs w:val="24"/>
        </w:rPr>
        <w:t>обучение персонала безопасным приемам и методам работы на опасном производстве, проведение инструктажа по технике безопасности, пожарной безопасности.</w:t>
      </w:r>
    </w:p>
    <w:p w:rsidR="001B26AE" w:rsidRPr="004E1AD1" w:rsidRDefault="001B26AE" w:rsidP="004E1AD1">
      <w:pPr>
        <w:pStyle w:val="af3"/>
        <w:spacing w:before="0"/>
        <w:ind w:firstLine="709"/>
        <w:rPr>
          <w:rFonts w:ascii="Times New Roman" w:hAnsi="Times New Roman"/>
          <w:sz w:val="24"/>
          <w:szCs w:val="24"/>
        </w:rPr>
      </w:pPr>
      <w:r w:rsidRPr="004E1AD1">
        <w:rPr>
          <w:rFonts w:ascii="Times New Roman" w:hAnsi="Times New Roman"/>
          <w:sz w:val="24"/>
          <w:szCs w:val="24"/>
        </w:rPr>
        <w:t xml:space="preserve">Защита от статического электричества и </w:t>
      </w:r>
      <w:proofErr w:type="spellStart"/>
      <w:r w:rsidRPr="004E1AD1">
        <w:rPr>
          <w:rFonts w:ascii="Times New Roman" w:hAnsi="Times New Roman"/>
          <w:sz w:val="24"/>
          <w:szCs w:val="24"/>
        </w:rPr>
        <w:t>молниезащита</w:t>
      </w:r>
      <w:proofErr w:type="spellEnd"/>
      <w:r w:rsidRPr="004E1AD1">
        <w:rPr>
          <w:rFonts w:ascii="Times New Roman" w:hAnsi="Times New Roman"/>
          <w:sz w:val="24"/>
          <w:szCs w:val="24"/>
        </w:rPr>
        <w:t xml:space="preserve"> обеспечивают безопасное обслуживание и ремонт оборудования, электроустановок, приборов и щитов.</w:t>
      </w:r>
    </w:p>
    <w:p w:rsidR="001B26AE" w:rsidRPr="004E1AD1" w:rsidRDefault="001B26AE" w:rsidP="004E1AD1">
      <w:pPr>
        <w:pStyle w:val="af3"/>
        <w:spacing w:before="0"/>
        <w:ind w:firstLine="709"/>
        <w:rPr>
          <w:rFonts w:ascii="Times New Roman" w:hAnsi="Times New Roman"/>
          <w:sz w:val="24"/>
          <w:szCs w:val="24"/>
        </w:rPr>
      </w:pPr>
      <w:r w:rsidRPr="004E1AD1">
        <w:rPr>
          <w:rFonts w:ascii="Times New Roman" w:hAnsi="Times New Roman"/>
          <w:sz w:val="24"/>
          <w:szCs w:val="24"/>
        </w:rPr>
        <w:t xml:space="preserve">Для исключения возможных аварийных ситуаций, взрывов, пожаров, </w:t>
      </w:r>
      <w:proofErr w:type="spellStart"/>
      <w:r w:rsidRPr="004E1AD1">
        <w:rPr>
          <w:rFonts w:ascii="Times New Roman" w:hAnsi="Times New Roman"/>
          <w:sz w:val="24"/>
          <w:szCs w:val="24"/>
        </w:rPr>
        <w:t>травмирования</w:t>
      </w:r>
      <w:proofErr w:type="spellEnd"/>
      <w:r w:rsidRPr="004E1AD1">
        <w:rPr>
          <w:rFonts w:ascii="Times New Roman" w:hAnsi="Times New Roman"/>
          <w:sz w:val="24"/>
          <w:szCs w:val="24"/>
        </w:rPr>
        <w:t xml:space="preserve"> людей необходимо соблюдение правил безопасного ведения технологического процесса.</w:t>
      </w:r>
    </w:p>
    <w:p w:rsidR="001B26AE" w:rsidRPr="004E1AD1" w:rsidRDefault="001B26AE" w:rsidP="004E1AD1">
      <w:pPr>
        <w:pStyle w:val="af3"/>
        <w:spacing w:before="0"/>
        <w:ind w:firstLine="709"/>
        <w:rPr>
          <w:rFonts w:ascii="Times New Roman" w:hAnsi="Times New Roman"/>
          <w:sz w:val="24"/>
          <w:szCs w:val="24"/>
        </w:rPr>
      </w:pPr>
      <w:r w:rsidRPr="004E1AD1">
        <w:rPr>
          <w:rFonts w:ascii="Times New Roman" w:hAnsi="Times New Roman"/>
          <w:sz w:val="24"/>
          <w:szCs w:val="24"/>
        </w:rPr>
        <w:t>Для обеспечения безопасной эксплуатации системы энергоснабжения предусматривается автоматическое и дистанционное управление технологическим процессом.</w:t>
      </w:r>
    </w:p>
    <w:p w:rsidR="001B26AE" w:rsidRPr="004E1AD1" w:rsidRDefault="001B26AE" w:rsidP="004E1AD1">
      <w:pPr>
        <w:pStyle w:val="af3"/>
        <w:spacing w:before="0"/>
        <w:ind w:firstLine="709"/>
        <w:rPr>
          <w:rFonts w:ascii="Times New Roman" w:hAnsi="Times New Roman"/>
          <w:sz w:val="24"/>
          <w:szCs w:val="24"/>
        </w:rPr>
      </w:pPr>
      <w:r w:rsidRPr="004E1AD1">
        <w:rPr>
          <w:rFonts w:ascii="Times New Roman" w:hAnsi="Times New Roman"/>
          <w:sz w:val="24"/>
          <w:szCs w:val="24"/>
        </w:rPr>
        <w:t>При эксплуатации, сооружений системы энергоснабжения, необходимо строгое соблюдение следующих требований пожарной безопасности:</w:t>
      </w:r>
    </w:p>
    <w:p w:rsidR="001B26AE" w:rsidRPr="004E1AD1" w:rsidRDefault="001B26AE" w:rsidP="004E1AD1">
      <w:pPr>
        <w:pStyle w:val="a"/>
        <w:ind w:firstLine="709"/>
        <w:rPr>
          <w:rFonts w:ascii="Times New Roman" w:hAnsi="Times New Roman"/>
          <w:sz w:val="24"/>
          <w:szCs w:val="24"/>
        </w:rPr>
      </w:pPr>
      <w:r w:rsidRPr="004E1AD1">
        <w:rPr>
          <w:rFonts w:ascii="Times New Roman" w:hAnsi="Times New Roman"/>
          <w:sz w:val="24"/>
          <w:szCs w:val="24"/>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1B26AE" w:rsidRPr="004E1AD1" w:rsidRDefault="001B26AE" w:rsidP="004E1AD1">
      <w:pPr>
        <w:pStyle w:val="a"/>
        <w:ind w:firstLine="709"/>
        <w:rPr>
          <w:rFonts w:ascii="Times New Roman" w:hAnsi="Times New Roman"/>
          <w:sz w:val="24"/>
          <w:szCs w:val="24"/>
        </w:rPr>
      </w:pPr>
      <w:r w:rsidRPr="004E1AD1">
        <w:rPr>
          <w:rFonts w:ascii="Times New Roman" w:hAnsi="Times New Roman"/>
          <w:sz w:val="24"/>
          <w:szCs w:val="24"/>
        </w:rPr>
        <w:t>запрещается загромождение дорог, проездов, проходов с площадок и выходов из помещений;</w:t>
      </w:r>
    </w:p>
    <w:p w:rsidR="001B26AE" w:rsidRPr="004E1AD1" w:rsidRDefault="001B26AE" w:rsidP="004E1AD1">
      <w:pPr>
        <w:pStyle w:val="a"/>
        <w:ind w:firstLine="709"/>
        <w:rPr>
          <w:rFonts w:ascii="Times New Roman" w:hAnsi="Times New Roman"/>
          <w:sz w:val="24"/>
          <w:szCs w:val="24"/>
        </w:rPr>
      </w:pPr>
      <w:r w:rsidRPr="004E1AD1">
        <w:rPr>
          <w:rFonts w:ascii="Times New Roman" w:hAnsi="Times New Roman"/>
          <w:sz w:val="24"/>
          <w:szCs w:val="24"/>
        </w:rPr>
        <w:lastRenderedPageBreak/>
        <w:t>запрещается курение и разведение открытого огня на территории устья скважины;</w:t>
      </w:r>
    </w:p>
    <w:p w:rsidR="001B26AE" w:rsidRPr="004E1AD1" w:rsidRDefault="001B26AE" w:rsidP="004E1AD1">
      <w:pPr>
        <w:pStyle w:val="a"/>
        <w:ind w:firstLine="709"/>
        <w:rPr>
          <w:rFonts w:ascii="Times New Roman" w:hAnsi="Times New Roman"/>
          <w:sz w:val="24"/>
          <w:szCs w:val="24"/>
        </w:rPr>
      </w:pPr>
      <w:r w:rsidRPr="004E1AD1">
        <w:rPr>
          <w:rFonts w:ascii="Times New Roman" w:hAnsi="Times New Roman"/>
          <w:sz w:val="24"/>
          <w:szCs w:val="24"/>
        </w:rPr>
        <w:t>запрещается движение автотранспорта и спецтехники по территории объектов системы сбора, где возможно образование взрывоопасной смеси, без оборудования выхлопной трубы двигателя искрогасителем;</w:t>
      </w:r>
    </w:p>
    <w:p w:rsidR="001B26AE" w:rsidRPr="004E1AD1" w:rsidRDefault="001B26AE" w:rsidP="004E1AD1">
      <w:pPr>
        <w:pStyle w:val="a"/>
        <w:ind w:firstLine="709"/>
        <w:rPr>
          <w:rFonts w:ascii="Times New Roman" w:hAnsi="Times New Roman"/>
          <w:sz w:val="24"/>
          <w:szCs w:val="24"/>
        </w:rPr>
      </w:pPr>
      <w:r w:rsidRPr="004E1AD1">
        <w:rPr>
          <w:rFonts w:ascii="Times New Roman" w:hAnsi="Times New Roman"/>
          <w:sz w:val="24"/>
          <w:szCs w:val="24"/>
        </w:rPr>
        <w:t>запрещается производство каких-либо работ при обнаружении утечек газа, немедленно принимаются меры по их ликвидации.</w:t>
      </w:r>
    </w:p>
    <w:p w:rsidR="001B26AE" w:rsidRPr="004E1AD1" w:rsidRDefault="001B26AE" w:rsidP="004E1AD1">
      <w:pPr>
        <w:pStyle w:val="a"/>
        <w:ind w:firstLine="709"/>
        <w:rPr>
          <w:rFonts w:ascii="Times New Roman" w:eastAsia="Calibri" w:hAnsi="Times New Roman"/>
          <w:sz w:val="24"/>
          <w:szCs w:val="24"/>
          <w:lang w:eastAsia="en-US"/>
        </w:rPr>
      </w:pPr>
      <w:r w:rsidRPr="004E1AD1">
        <w:rPr>
          <w:rFonts w:ascii="Times New Roman" w:hAnsi="Times New Roman"/>
          <w:sz w:val="24"/>
          <w:szCs w:val="24"/>
        </w:rPr>
        <w:t xml:space="preserve">Производство огневых работ предусматривается осуществлять по наряду-допуску на проведение данного вида работ, в соответствии с требованиями «Правил противопожарного режима в Российской Федерации», утвержденных постановлением Правительства РФ 25.04.2012 № 390 «О противопожарном режиме» </w:t>
      </w:r>
      <w:r w:rsidRPr="004E1AD1">
        <w:rPr>
          <w:rFonts w:ascii="Times New Roman" w:eastAsia="Calibri" w:hAnsi="Times New Roman"/>
          <w:sz w:val="24"/>
          <w:szCs w:val="24"/>
          <w:lang w:eastAsia="en-US"/>
        </w:rPr>
        <w:t>(с изменениями, внесенными Решением Верховного Суда РФ от 17.10.2016 N АКПИ16-607)</w:t>
      </w:r>
      <w:r w:rsidRPr="004E1AD1">
        <w:rPr>
          <w:rFonts w:ascii="Times New Roman" w:hAnsi="Times New Roman"/>
          <w:sz w:val="24"/>
          <w:szCs w:val="24"/>
        </w:rPr>
        <w:t xml:space="preserve"> и «Правил пожарной безопасности в нефтяной промышленности» (ППБО-85). Места производства работ, установки сварочных аппаратов должны быть очищены от горючих материалов в радиусе 5 метров. Расстояние от сварочных аппаратов и баллонов с пропаном и кислородом до места производства работ должно быть не менее 10 метров. Баллоны с пропаном и кислородом должны находиться в вертикальном положении, надежно закрепляться не ближе 5 метров друг от друга.</w:t>
      </w:r>
    </w:p>
    <w:p w:rsidR="001B26AE" w:rsidRPr="004E1AD1" w:rsidRDefault="001B26AE" w:rsidP="004E1AD1">
      <w:pPr>
        <w:pStyle w:val="af3"/>
        <w:spacing w:before="0"/>
        <w:ind w:firstLine="709"/>
        <w:rPr>
          <w:rFonts w:ascii="Times New Roman" w:hAnsi="Times New Roman"/>
          <w:sz w:val="24"/>
          <w:szCs w:val="24"/>
        </w:rPr>
      </w:pPr>
      <w:r w:rsidRPr="004E1AD1">
        <w:rPr>
          <w:rFonts w:ascii="Times New Roman" w:hAnsi="Times New Roman"/>
          <w:sz w:val="24"/>
          <w:szCs w:val="24"/>
        </w:rPr>
        <w:t xml:space="preserve">Работы по монтажу </w:t>
      </w:r>
      <w:proofErr w:type="spellStart"/>
      <w:r w:rsidRPr="004E1AD1">
        <w:rPr>
          <w:rFonts w:ascii="Times New Roman" w:hAnsi="Times New Roman"/>
          <w:sz w:val="24"/>
          <w:szCs w:val="24"/>
        </w:rPr>
        <w:t>энергооборудования</w:t>
      </w:r>
      <w:proofErr w:type="spellEnd"/>
      <w:r w:rsidRPr="004E1AD1">
        <w:rPr>
          <w:rFonts w:ascii="Times New Roman" w:hAnsi="Times New Roman"/>
          <w:sz w:val="24"/>
          <w:szCs w:val="24"/>
        </w:rPr>
        <w:t xml:space="preserve"> должны производиться в соответствии с утвержденной проектно-сметной и рабочей документацией, проектом производства работ и документацией заводов-изготовителей.</w:t>
      </w:r>
    </w:p>
    <w:p w:rsidR="001B26AE" w:rsidRPr="004E1AD1" w:rsidRDefault="001B26AE" w:rsidP="004E1AD1">
      <w:pPr>
        <w:pStyle w:val="af3"/>
        <w:spacing w:before="0"/>
        <w:ind w:firstLine="709"/>
        <w:rPr>
          <w:rFonts w:ascii="Times New Roman" w:hAnsi="Times New Roman"/>
          <w:sz w:val="24"/>
          <w:szCs w:val="24"/>
        </w:rPr>
      </w:pPr>
      <w:r w:rsidRPr="004E1AD1">
        <w:rPr>
          <w:rFonts w:ascii="Times New Roman" w:hAnsi="Times New Roman"/>
          <w:sz w:val="24"/>
          <w:szCs w:val="24"/>
        </w:rPr>
        <w:t xml:space="preserve">При производстве строительно-монтажных работ предусматривается выполнение требований </w:t>
      </w:r>
      <w:r w:rsidRPr="004E1AD1">
        <w:rPr>
          <w:rFonts w:ascii="Times New Roman" w:hAnsi="Times New Roman"/>
          <w:noProof/>
          <w:sz w:val="24"/>
          <w:szCs w:val="24"/>
        </w:rPr>
        <w:t xml:space="preserve">Федерального закона от 21.07.1997 № 116-ФЗ (с изменениями на 04.03.2013), </w:t>
      </w:r>
      <w:r w:rsidRPr="004E1AD1">
        <w:rPr>
          <w:rFonts w:ascii="Times New Roman" w:hAnsi="Times New Roman"/>
          <w:sz w:val="24"/>
          <w:szCs w:val="24"/>
        </w:rPr>
        <w:t>СНиП 12</w:t>
      </w:r>
      <w:r w:rsidRPr="004E1AD1">
        <w:rPr>
          <w:rFonts w:ascii="Times New Roman" w:hAnsi="Times New Roman"/>
          <w:sz w:val="24"/>
          <w:szCs w:val="24"/>
        </w:rPr>
        <w:noBreakHyphen/>
        <w:t>04</w:t>
      </w:r>
      <w:r w:rsidRPr="004E1AD1">
        <w:rPr>
          <w:rFonts w:ascii="Times New Roman" w:hAnsi="Times New Roman"/>
          <w:sz w:val="24"/>
          <w:szCs w:val="24"/>
        </w:rPr>
        <w:noBreakHyphen/>
        <w:t>2002</w:t>
      </w:r>
      <w:r w:rsidRPr="004E1AD1">
        <w:rPr>
          <w:rFonts w:ascii="Times New Roman" w:hAnsi="Times New Roman"/>
          <w:sz w:val="24"/>
          <w:szCs w:val="24"/>
          <w:shd w:val="clear" w:color="auto" w:fill="FFFFFF"/>
        </w:rPr>
        <w:t xml:space="preserve"> </w:t>
      </w:r>
      <w:r w:rsidRPr="004E1AD1">
        <w:rPr>
          <w:rStyle w:val="visited"/>
          <w:rFonts w:ascii="Times New Roman" w:hAnsi="Times New Roman"/>
          <w:sz w:val="24"/>
          <w:szCs w:val="24"/>
          <w:shd w:val="clear" w:color="auto" w:fill="FFFFFF"/>
        </w:rPr>
        <w:t>«Безопасность труда в строительстве. Часть 2. Строительное производство»</w:t>
      </w:r>
      <w:r w:rsidRPr="004E1AD1">
        <w:rPr>
          <w:rFonts w:ascii="Times New Roman" w:hAnsi="Times New Roman"/>
          <w:sz w:val="24"/>
          <w:szCs w:val="24"/>
        </w:rPr>
        <w:t xml:space="preserve">, требований санитарно-гигиенических норм Минздрава России, правил техники безопасности Госгортехнадзора России, </w:t>
      </w:r>
      <w:r w:rsidRPr="004E1AD1">
        <w:rPr>
          <w:rFonts w:ascii="Times New Roman" w:hAnsi="Times New Roman"/>
          <w:noProof/>
          <w:sz w:val="24"/>
          <w:szCs w:val="24"/>
        </w:rPr>
        <w:t>Правил организации и осуществления производственного контроля за соблюдением требований промышленной безопасности на опасном производственном объекте,</w:t>
      </w:r>
      <w:r w:rsidRPr="004E1AD1">
        <w:rPr>
          <w:rFonts w:ascii="Times New Roman" w:hAnsi="Times New Roman"/>
          <w:sz w:val="24"/>
          <w:szCs w:val="24"/>
        </w:rPr>
        <w:t xml:space="preserve"> а также требований «Правил противопожарного режима в Российской Федерации», утвержденных постановлением Правительства РФ 25.04.2012 № 390 «О противопожарном режиме» </w:t>
      </w:r>
      <w:r w:rsidRPr="004E1AD1">
        <w:rPr>
          <w:rFonts w:ascii="Times New Roman" w:eastAsia="Calibri" w:hAnsi="Times New Roman"/>
          <w:sz w:val="24"/>
          <w:szCs w:val="24"/>
          <w:lang w:eastAsia="en-US"/>
        </w:rPr>
        <w:t>(с изменениями, внесенными Решением Верховного Суда РФ от 17.10.2016 N АКПИ16-607)</w:t>
      </w:r>
      <w:r w:rsidRPr="004E1AD1">
        <w:rPr>
          <w:rFonts w:ascii="Times New Roman" w:hAnsi="Times New Roman"/>
          <w:sz w:val="24"/>
          <w:szCs w:val="24"/>
        </w:rPr>
        <w:t xml:space="preserve">. </w:t>
      </w:r>
    </w:p>
    <w:p w:rsidR="001B26AE" w:rsidRPr="004E1AD1" w:rsidRDefault="001B26AE" w:rsidP="004E1AD1">
      <w:pPr>
        <w:pStyle w:val="af3"/>
        <w:spacing w:before="0"/>
        <w:ind w:firstLine="709"/>
        <w:rPr>
          <w:rFonts w:ascii="Times New Roman" w:hAnsi="Times New Roman"/>
          <w:sz w:val="24"/>
          <w:szCs w:val="24"/>
        </w:rPr>
      </w:pPr>
      <w:r w:rsidRPr="004E1AD1">
        <w:rPr>
          <w:rFonts w:ascii="Times New Roman" w:hAnsi="Times New Roman"/>
          <w:sz w:val="24"/>
          <w:szCs w:val="24"/>
        </w:rPr>
        <w:t>Организация строительной площадки, участков работ и рабочих мест должна обеспечивать безопасность труда работающих на всех этапах выполнения строительно-монтажных работ.</w:t>
      </w:r>
    </w:p>
    <w:p w:rsidR="001B26AE" w:rsidRPr="004E1AD1" w:rsidRDefault="001B26AE" w:rsidP="004E1AD1">
      <w:pPr>
        <w:pStyle w:val="af3"/>
        <w:spacing w:before="0"/>
        <w:ind w:firstLine="709"/>
        <w:rPr>
          <w:rFonts w:ascii="Times New Roman" w:hAnsi="Times New Roman"/>
          <w:sz w:val="24"/>
          <w:szCs w:val="24"/>
        </w:rPr>
      </w:pPr>
      <w:r w:rsidRPr="004E1AD1">
        <w:rPr>
          <w:rFonts w:ascii="Times New Roman" w:hAnsi="Times New Roman"/>
          <w:sz w:val="24"/>
          <w:szCs w:val="24"/>
        </w:rPr>
        <w:t>На строительной площадке для машин и людей следует обозначить опасные зоны, соответствующие требованиям ГОСТ 23407</w:t>
      </w:r>
      <w:r w:rsidRPr="004E1AD1">
        <w:rPr>
          <w:rFonts w:ascii="Times New Roman" w:hAnsi="Times New Roman"/>
          <w:sz w:val="24"/>
          <w:szCs w:val="24"/>
        </w:rPr>
        <w:noBreakHyphen/>
        <w:t>78, в пределах которых постоянно действуют или потенциально могут действовать опасные производственные факторы.</w:t>
      </w:r>
    </w:p>
    <w:p w:rsidR="001B26AE" w:rsidRPr="004E1AD1" w:rsidRDefault="001B26AE" w:rsidP="004E1AD1">
      <w:pPr>
        <w:pStyle w:val="af3"/>
        <w:spacing w:before="0"/>
        <w:ind w:firstLine="709"/>
        <w:rPr>
          <w:rFonts w:ascii="Times New Roman" w:hAnsi="Times New Roman"/>
          <w:sz w:val="24"/>
          <w:szCs w:val="24"/>
        </w:rPr>
      </w:pPr>
      <w:r w:rsidRPr="004E1AD1">
        <w:rPr>
          <w:rFonts w:ascii="Times New Roman" w:hAnsi="Times New Roman"/>
          <w:sz w:val="24"/>
          <w:szCs w:val="24"/>
        </w:rPr>
        <w:t>Электробезопасность на строительной площадке должна обеспечиваться в соответствии с требованиями СНиП 12</w:t>
      </w:r>
      <w:r w:rsidRPr="004E1AD1">
        <w:rPr>
          <w:rFonts w:ascii="Times New Roman" w:hAnsi="Times New Roman"/>
          <w:sz w:val="24"/>
          <w:szCs w:val="24"/>
        </w:rPr>
        <w:noBreakHyphen/>
        <w:t>03</w:t>
      </w:r>
      <w:r w:rsidRPr="004E1AD1">
        <w:rPr>
          <w:rFonts w:ascii="Times New Roman" w:hAnsi="Times New Roman"/>
          <w:sz w:val="24"/>
          <w:szCs w:val="24"/>
        </w:rPr>
        <w:noBreakHyphen/>
        <w:t>2001.</w:t>
      </w:r>
    </w:p>
    <w:p w:rsidR="001B26AE" w:rsidRPr="004E1AD1" w:rsidRDefault="001B26AE" w:rsidP="004E1AD1">
      <w:pPr>
        <w:pStyle w:val="af3"/>
        <w:spacing w:before="0"/>
        <w:ind w:firstLine="709"/>
        <w:rPr>
          <w:rFonts w:ascii="Times New Roman" w:hAnsi="Times New Roman"/>
          <w:sz w:val="24"/>
          <w:szCs w:val="24"/>
        </w:rPr>
      </w:pPr>
      <w:r w:rsidRPr="004E1AD1">
        <w:rPr>
          <w:rFonts w:ascii="Times New Roman" w:hAnsi="Times New Roman"/>
          <w:sz w:val="24"/>
          <w:szCs w:val="24"/>
        </w:rPr>
        <w:t>На строительной площадке рабочие места, проезды и проходы к ним в темное время суток должны быть освещены в соответствии с «Инструкцией по проектированию электрического освещения строительных площадок».</w:t>
      </w:r>
    </w:p>
    <w:p w:rsidR="001B26AE" w:rsidRPr="004E1AD1" w:rsidRDefault="001B26AE" w:rsidP="004E1AD1">
      <w:pPr>
        <w:pStyle w:val="af3"/>
        <w:spacing w:before="0"/>
        <w:ind w:firstLine="709"/>
        <w:rPr>
          <w:rFonts w:ascii="Times New Roman" w:hAnsi="Times New Roman"/>
          <w:sz w:val="24"/>
          <w:szCs w:val="24"/>
        </w:rPr>
      </w:pPr>
      <w:r w:rsidRPr="004E1AD1">
        <w:rPr>
          <w:rFonts w:ascii="Times New Roman" w:hAnsi="Times New Roman"/>
          <w:sz w:val="24"/>
          <w:szCs w:val="24"/>
        </w:rPr>
        <w:t>Производство работ в неосвещенных местах не допускается.</w:t>
      </w:r>
    </w:p>
    <w:p w:rsidR="001B26AE" w:rsidRPr="004E1AD1" w:rsidRDefault="001B26AE" w:rsidP="004E1AD1">
      <w:pPr>
        <w:pStyle w:val="af3"/>
        <w:spacing w:before="0"/>
        <w:ind w:firstLine="709"/>
        <w:rPr>
          <w:rFonts w:ascii="Times New Roman" w:hAnsi="Times New Roman"/>
          <w:sz w:val="24"/>
          <w:szCs w:val="24"/>
        </w:rPr>
      </w:pPr>
      <w:r w:rsidRPr="004E1AD1">
        <w:rPr>
          <w:rFonts w:ascii="Times New Roman" w:hAnsi="Times New Roman"/>
          <w:sz w:val="24"/>
          <w:szCs w:val="24"/>
        </w:rPr>
        <w:t>Скорость движения автотранспорта на территории временной производственной базы и вблизи мест производства работ не должна превышать 10,0 км/ч на прямых участках и 5,0 км/ч на поворотах.</w:t>
      </w:r>
    </w:p>
    <w:p w:rsidR="001B26AE" w:rsidRPr="004E1AD1" w:rsidRDefault="001B26AE" w:rsidP="004E1AD1">
      <w:pPr>
        <w:pStyle w:val="af3"/>
        <w:spacing w:before="0"/>
        <w:ind w:firstLine="709"/>
        <w:rPr>
          <w:rFonts w:ascii="Times New Roman" w:hAnsi="Times New Roman"/>
          <w:sz w:val="24"/>
          <w:szCs w:val="24"/>
        </w:rPr>
      </w:pPr>
      <w:r w:rsidRPr="004E1AD1">
        <w:rPr>
          <w:rFonts w:ascii="Times New Roman" w:hAnsi="Times New Roman"/>
          <w:sz w:val="24"/>
          <w:szCs w:val="24"/>
        </w:rPr>
        <w:t>В местах перехода рабочих через траншею устанавливают переходные мостики шириной не менее 0,65 м с перилами высотой 1,0 м. Перед началом выполнения работ в местах, где возможно появление вредных примесей в воздухе, в том числе в траншеях, шурфах, необходимо произвести анализ воздушной среды в соответствии с требованиями СНиП 12</w:t>
      </w:r>
      <w:r w:rsidRPr="004E1AD1">
        <w:rPr>
          <w:rFonts w:ascii="Times New Roman" w:hAnsi="Times New Roman"/>
          <w:sz w:val="24"/>
          <w:szCs w:val="24"/>
        </w:rPr>
        <w:noBreakHyphen/>
        <w:t>04</w:t>
      </w:r>
      <w:r w:rsidRPr="004E1AD1">
        <w:rPr>
          <w:rFonts w:ascii="Times New Roman" w:hAnsi="Times New Roman"/>
          <w:sz w:val="24"/>
          <w:szCs w:val="24"/>
        </w:rPr>
        <w:noBreakHyphen/>
        <w:t>2002.</w:t>
      </w:r>
    </w:p>
    <w:p w:rsidR="001B26AE" w:rsidRPr="004E1AD1" w:rsidRDefault="001B26AE" w:rsidP="004E1AD1">
      <w:pPr>
        <w:pStyle w:val="af3"/>
        <w:spacing w:before="0"/>
        <w:ind w:firstLine="709"/>
        <w:rPr>
          <w:rFonts w:ascii="Times New Roman" w:hAnsi="Times New Roman"/>
          <w:sz w:val="24"/>
          <w:szCs w:val="24"/>
        </w:rPr>
      </w:pPr>
      <w:r w:rsidRPr="004E1AD1">
        <w:rPr>
          <w:rFonts w:ascii="Times New Roman" w:hAnsi="Times New Roman"/>
          <w:sz w:val="24"/>
          <w:szCs w:val="24"/>
        </w:rPr>
        <w:lastRenderedPageBreak/>
        <w:t>Для проезда строительной техники через действующие подземные коммуникации необходимо оборудовать переезды, обеспечивающие их сохранность и безопасную эксплуатацию.</w:t>
      </w:r>
    </w:p>
    <w:p w:rsidR="001B26AE" w:rsidRPr="004E1AD1" w:rsidRDefault="001B26AE" w:rsidP="004E1AD1">
      <w:pPr>
        <w:pStyle w:val="af3"/>
        <w:spacing w:before="0"/>
        <w:ind w:firstLine="709"/>
        <w:rPr>
          <w:rFonts w:ascii="Times New Roman" w:hAnsi="Times New Roman"/>
          <w:sz w:val="24"/>
          <w:szCs w:val="24"/>
        </w:rPr>
      </w:pPr>
      <w:r w:rsidRPr="004E1AD1">
        <w:rPr>
          <w:rFonts w:ascii="Times New Roman" w:hAnsi="Times New Roman"/>
          <w:sz w:val="24"/>
          <w:szCs w:val="24"/>
        </w:rPr>
        <w:t>Все работники должны допускаться к работе только после прохождения обучения мерам пожарной безопасности (противопожарный инструктаж, пожарно-технический минимум), а при изменении специфики работы проходить дополнительное обучение предупреждению и тушению возможных пожаров в порядке, установленном руководителем.</w:t>
      </w:r>
    </w:p>
    <w:p w:rsidR="001B26AE" w:rsidRPr="004E1AD1" w:rsidRDefault="001B26AE" w:rsidP="004E1AD1">
      <w:pPr>
        <w:pStyle w:val="af3"/>
        <w:spacing w:before="0"/>
        <w:ind w:firstLine="709"/>
        <w:rPr>
          <w:rFonts w:ascii="Times New Roman" w:hAnsi="Times New Roman"/>
          <w:sz w:val="24"/>
          <w:szCs w:val="24"/>
        </w:rPr>
      </w:pPr>
      <w:r w:rsidRPr="004E1AD1">
        <w:rPr>
          <w:rFonts w:ascii="Times New Roman" w:hAnsi="Times New Roman"/>
          <w:color w:val="000000"/>
          <w:sz w:val="24"/>
          <w:szCs w:val="24"/>
        </w:rPr>
        <w:t>К выполнению сварки допускаются лица, прошедшие обучение, инструктаж и проверку знаний требований безопасности, имеющие квалификационную группу по электробезопасности не ниже II и имеющие соответствующие удостоверения.</w:t>
      </w:r>
    </w:p>
    <w:p w:rsidR="001B26AE" w:rsidRPr="004E1AD1" w:rsidRDefault="001B26AE" w:rsidP="004E1AD1">
      <w:pPr>
        <w:pStyle w:val="af3"/>
        <w:spacing w:before="0"/>
        <w:ind w:firstLine="709"/>
        <w:rPr>
          <w:rFonts w:ascii="Times New Roman" w:hAnsi="Times New Roman"/>
          <w:sz w:val="24"/>
          <w:szCs w:val="24"/>
        </w:rPr>
      </w:pPr>
      <w:r w:rsidRPr="004E1AD1">
        <w:rPr>
          <w:rFonts w:ascii="Times New Roman" w:hAnsi="Times New Roman"/>
          <w:sz w:val="24"/>
          <w:szCs w:val="24"/>
        </w:rPr>
        <w:t>Огневые работы на взрывоопасных и взрывопожароопасных объектах должны проводиться только в дневное время (за исключением аварийных случаев).</w:t>
      </w:r>
    </w:p>
    <w:p w:rsidR="001B26AE" w:rsidRPr="004E1AD1" w:rsidRDefault="001B26AE" w:rsidP="004E1AD1">
      <w:pPr>
        <w:pStyle w:val="af3"/>
        <w:spacing w:before="0"/>
        <w:ind w:firstLine="709"/>
        <w:rPr>
          <w:rFonts w:ascii="Times New Roman" w:hAnsi="Times New Roman"/>
          <w:sz w:val="24"/>
          <w:szCs w:val="24"/>
        </w:rPr>
      </w:pPr>
      <w:r w:rsidRPr="004E1AD1">
        <w:rPr>
          <w:rFonts w:ascii="Times New Roman" w:hAnsi="Times New Roman"/>
          <w:sz w:val="24"/>
          <w:szCs w:val="24"/>
        </w:rPr>
        <w:t>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контейнеры или ящики, а затем вывозить.</w:t>
      </w:r>
    </w:p>
    <w:p w:rsidR="001B26AE" w:rsidRPr="004E1AD1" w:rsidRDefault="001B26AE" w:rsidP="004E1AD1">
      <w:pPr>
        <w:pStyle w:val="af3"/>
        <w:spacing w:before="0"/>
        <w:ind w:firstLine="709"/>
        <w:rPr>
          <w:rFonts w:ascii="Times New Roman" w:hAnsi="Times New Roman"/>
          <w:sz w:val="24"/>
          <w:szCs w:val="24"/>
        </w:rPr>
      </w:pPr>
      <w:r w:rsidRPr="004E1AD1">
        <w:rPr>
          <w:rFonts w:ascii="Times New Roman" w:hAnsi="Times New Roman"/>
          <w:sz w:val="24"/>
          <w:szCs w:val="24"/>
        </w:rPr>
        <w:t xml:space="preserve">Территория объекта должна иметь наружное освещение, достаточное для быстрого нахождения противопожарных </w:t>
      </w:r>
      <w:proofErr w:type="spellStart"/>
      <w:r w:rsidRPr="004E1AD1">
        <w:rPr>
          <w:rFonts w:ascii="Times New Roman" w:hAnsi="Times New Roman"/>
          <w:sz w:val="24"/>
          <w:szCs w:val="24"/>
        </w:rPr>
        <w:t>водоисточников</w:t>
      </w:r>
      <w:proofErr w:type="spellEnd"/>
      <w:r w:rsidRPr="004E1AD1">
        <w:rPr>
          <w:rFonts w:ascii="Times New Roman" w:hAnsi="Times New Roman"/>
          <w:sz w:val="24"/>
          <w:szCs w:val="24"/>
        </w:rPr>
        <w:t xml:space="preserve"> или иных средств пожаротушения.</w:t>
      </w:r>
    </w:p>
    <w:p w:rsidR="001B26AE" w:rsidRPr="004E1AD1" w:rsidRDefault="001B26AE" w:rsidP="004E1AD1">
      <w:pPr>
        <w:pStyle w:val="af3"/>
        <w:spacing w:before="0"/>
        <w:ind w:firstLine="709"/>
        <w:rPr>
          <w:rFonts w:ascii="Times New Roman" w:hAnsi="Times New Roman"/>
          <w:sz w:val="24"/>
          <w:szCs w:val="24"/>
        </w:rPr>
      </w:pPr>
      <w:r w:rsidRPr="004E1AD1">
        <w:rPr>
          <w:rFonts w:ascii="Times New Roman" w:hAnsi="Times New Roman"/>
          <w:sz w:val="24"/>
          <w:szCs w:val="24"/>
        </w:rPr>
        <w:t>Принятые в проектной документации решения соответствуют требованиям действующих законодательных актов, норм и правил РФ и обеспечивают безопасную для жизни и здоровья людей эксплуатацию нефтепровода при соблюдении мероприятий, предусмотренных проектной документацией.</w:t>
      </w:r>
    </w:p>
    <w:p w:rsidR="00440F77" w:rsidRDefault="00440F77" w:rsidP="004E1AD1">
      <w:pPr>
        <w:pStyle w:val="af3"/>
        <w:tabs>
          <w:tab w:val="left" w:pos="1125"/>
        </w:tabs>
        <w:spacing w:before="0"/>
        <w:ind w:firstLine="709"/>
        <w:rPr>
          <w:rFonts w:ascii="Times New Roman" w:hAnsi="Times New Roman"/>
          <w:b/>
          <w:sz w:val="24"/>
          <w:szCs w:val="24"/>
          <w:u w:val="single"/>
        </w:rPr>
      </w:pPr>
      <w:bookmarkStart w:id="266" w:name="_Toc279760933"/>
      <w:bookmarkStart w:id="267" w:name="_Toc325009581"/>
      <w:bookmarkStart w:id="268" w:name="_Toc424109333"/>
      <w:bookmarkStart w:id="269" w:name="_Toc436218708"/>
      <w:bookmarkStart w:id="270" w:name="_Toc443383766"/>
      <w:bookmarkStart w:id="271" w:name="_Toc456700552"/>
      <w:bookmarkStart w:id="272" w:name="_Toc491766173"/>
    </w:p>
    <w:p w:rsidR="001B26AE" w:rsidRPr="004E1AD1" w:rsidRDefault="001B26AE" w:rsidP="004E1AD1">
      <w:pPr>
        <w:pStyle w:val="af3"/>
        <w:tabs>
          <w:tab w:val="left" w:pos="1125"/>
        </w:tabs>
        <w:spacing w:before="0"/>
        <w:ind w:firstLine="709"/>
        <w:rPr>
          <w:rFonts w:ascii="Times New Roman" w:hAnsi="Times New Roman"/>
          <w:b/>
          <w:sz w:val="24"/>
          <w:szCs w:val="24"/>
          <w:u w:val="single"/>
        </w:rPr>
      </w:pPr>
      <w:r w:rsidRPr="004E1AD1">
        <w:rPr>
          <w:rFonts w:ascii="Times New Roman" w:hAnsi="Times New Roman"/>
          <w:b/>
          <w:sz w:val="24"/>
          <w:szCs w:val="24"/>
          <w:u w:val="single"/>
        </w:rPr>
        <w:t>Перечень мероприятий по гражданской обороне</w:t>
      </w:r>
      <w:bookmarkEnd w:id="266"/>
      <w:bookmarkEnd w:id="267"/>
      <w:bookmarkEnd w:id="268"/>
      <w:bookmarkEnd w:id="269"/>
      <w:bookmarkEnd w:id="270"/>
      <w:bookmarkEnd w:id="271"/>
      <w:bookmarkEnd w:id="272"/>
    </w:p>
    <w:p w:rsidR="001B26AE" w:rsidRPr="004E1AD1" w:rsidRDefault="001B26AE" w:rsidP="004E1AD1">
      <w:pPr>
        <w:pStyle w:val="af3"/>
        <w:tabs>
          <w:tab w:val="left" w:pos="1125"/>
        </w:tabs>
        <w:spacing w:before="0"/>
        <w:ind w:firstLine="709"/>
        <w:rPr>
          <w:rFonts w:ascii="Times New Roman" w:hAnsi="Times New Roman"/>
          <w:b/>
          <w:sz w:val="24"/>
          <w:szCs w:val="24"/>
        </w:rPr>
      </w:pPr>
      <w:bookmarkStart w:id="273" w:name="_Toc279760934"/>
      <w:bookmarkStart w:id="274" w:name="_Toc325009582"/>
      <w:bookmarkStart w:id="275" w:name="_Toc424109334"/>
      <w:bookmarkStart w:id="276" w:name="_Toc436218709"/>
      <w:bookmarkStart w:id="277" w:name="_Toc443383767"/>
      <w:bookmarkStart w:id="278" w:name="_Toc456700553"/>
      <w:bookmarkStart w:id="279" w:name="_Toc491766174"/>
      <w:r w:rsidRPr="004E1AD1">
        <w:rPr>
          <w:rFonts w:ascii="Times New Roman" w:hAnsi="Times New Roman"/>
          <w:b/>
          <w:sz w:val="24"/>
          <w:szCs w:val="24"/>
        </w:rPr>
        <w:t>Сведения об отнесении проектируемого объекта к категории по гражданской обороне</w:t>
      </w:r>
      <w:bookmarkEnd w:id="273"/>
      <w:bookmarkEnd w:id="274"/>
      <w:bookmarkEnd w:id="275"/>
      <w:bookmarkEnd w:id="276"/>
      <w:bookmarkEnd w:id="277"/>
      <w:bookmarkEnd w:id="278"/>
      <w:bookmarkEnd w:id="279"/>
    </w:p>
    <w:p w:rsidR="001B26AE" w:rsidRPr="004E1AD1" w:rsidRDefault="001B26AE" w:rsidP="004E1AD1">
      <w:pPr>
        <w:pStyle w:val="af3"/>
        <w:spacing w:before="0"/>
        <w:ind w:firstLine="709"/>
        <w:rPr>
          <w:rFonts w:ascii="Times New Roman" w:hAnsi="Times New Roman"/>
          <w:sz w:val="24"/>
          <w:szCs w:val="24"/>
        </w:rPr>
      </w:pPr>
      <w:r w:rsidRPr="004E1AD1">
        <w:rPr>
          <w:rFonts w:ascii="Times New Roman" w:hAnsi="Times New Roman"/>
          <w:sz w:val="24"/>
          <w:szCs w:val="24"/>
        </w:rPr>
        <w:t xml:space="preserve">В соответствии с положениями постановления Правительства Российской Федерации от 16 августа 2016 г. №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и согласно исходным данным проектируемый объект является </w:t>
      </w:r>
      <w:proofErr w:type="spellStart"/>
      <w:r w:rsidRPr="004E1AD1">
        <w:rPr>
          <w:rFonts w:ascii="Times New Roman" w:hAnsi="Times New Roman"/>
          <w:sz w:val="24"/>
          <w:szCs w:val="24"/>
        </w:rPr>
        <w:t>некатегорированным</w:t>
      </w:r>
      <w:proofErr w:type="spellEnd"/>
      <w:r w:rsidRPr="004E1AD1">
        <w:rPr>
          <w:rFonts w:ascii="Times New Roman" w:hAnsi="Times New Roman"/>
          <w:sz w:val="24"/>
          <w:szCs w:val="24"/>
        </w:rPr>
        <w:t xml:space="preserve"> по гражданской обороне (ГО).</w:t>
      </w:r>
    </w:p>
    <w:p w:rsidR="001B26AE" w:rsidRPr="004E1AD1" w:rsidRDefault="001B26AE" w:rsidP="004E1AD1">
      <w:pPr>
        <w:pStyle w:val="af3"/>
        <w:spacing w:before="0"/>
        <w:ind w:firstLine="709"/>
        <w:rPr>
          <w:rFonts w:ascii="Times New Roman" w:hAnsi="Times New Roman"/>
          <w:sz w:val="24"/>
          <w:szCs w:val="24"/>
        </w:rPr>
      </w:pPr>
      <w:r w:rsidRPr="004E1AD1">
        <w:rPr>
          <w:rFonts w:ascii="Times New Roman" w:hAnsi="Times New Roman"/>
          <w:sz w:val="24"/>
          <w:szCs w:val="24"/>
        </w:rPr>
        <w:t xml:space="preserve">Территория </w:t>
      </w:r>
      <w:proofErr w:type="spellStart"/>
      <w:r w:rsidRPr="004E1AD1">
        <w:rPr>
          <w:rFonts w:ascii="Times New Roman" w:hAnsi="Times New Roman"/>
          <w:sz w:val="24"/>
          <w:szCs w:val="24"/>
        </w:rPr>
        <w:t>Нефтегорского</w:t>
      </w:r>
      <w:proofErr w:type="spellEnd"/>
      <w:r w:rsidRPr="004E1AD1">
        <w:rPr>
          <w:rFonts w:ascii="Times New Roman" w:hAnsi="Times New Roman"/>
          <w:sz w:val="24"/>
          <w:szCs w:val="24"/>
        </w:rPr>
        <w:t xml:space="preserve"> района Самарской области, в котором располагаются проектируемые сооружения, не является категорированной по ГО.</w:t>
      </w:r>
    </w:p>
    <w:p w:rsidR="00D42A3A" w:rsidRPr="004E1AD1" w:rsidRDefault="00D42A3A" w:rsidP="004E1AD1">
      <w:pPr>
        <w:pStyle w:val="af3"/>
        <w:tabs>
          <w:tab w:val="left" w:pos="1125"/>
        </w:tabs>
        <w:spacing w:before="0"/>
        <w:ind w:firstLine="709"/>
        <w:rPr>
          <w:rFonts w:ascii="Times New Roman" w:hAnsi="Times New Roman"/>
          <w:b/>
          <w:sz w:val="24"/>
          <w:szCs w:val="24"/>
        </w:rPr>
      </w:pPr>
      <w:bookmarkStart w:id="280" w:name="_Toc491766180"/>
      <w:r w:rsidRPr="004E1AD1">
        <w:rPr>
          <w:rFonts w:ascii="Times New Roman" w:hAnsi="Times New Roman"/>
          <w:b/>
          <w:sz w:val="24"/>
          <w:szCs w:val="24"/>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bookmarkEnd w:id="280"/>
    </w:p>
    <w:p w:rsidR="00D42A3A" w:rsidRPr="00DE60CD" w:rsidRDefault="00D42A3A" w:rsidP="00D42A3A">
      <w:pPr>
        <w:pStyle w:val="af3"/>
        <w:rPr>
          <w:rFonts w:ascii="Times New Roman" w:hAnsi="Times New Roman"/>
          <w:sz w:val="24"/>
          <w:szCs w:val="24"/>
        </w:rPr>
      </w:pPr>
      <w:r w:rsidRPr="00DE60CD">
        <w:rPr>
          <w:rFonts w:ascii="Times New Roman" w:hAnsi="Times New Roman"/>
          <w:color w:val="000000"/>
          <w:sz w:val="24"/>
          <w:szCs w:val="24"/>
        </w:rPr>
        <w:t xml:space="preserve">Оповещение персонала проектируемых сооружений по сигналам ГО предусматривается через систему централизованного оповещения Самарской области и районную систему оповещения </w:t>
      </w:r>
      <w:proofErr w:type="spellStart"/>
      <w:r w:rsidRPr="00DE60CD">
        <w:rPr>
          <w:rFonts w:ascii="Times New Roman" w:hAnsi="Times New Roman"/>
          <w:color w:val="000000"/>
          <w:sz w:val="24"/>
          <w:szCs w:val="24"/>
        </w:rPr>
        <w:t>Нефтегорского</w:t>
      </w:r>
      <w:proofErr w:type="spellEnd"/>
      <w:r w:rsidRPr="00DE60CD">
        <w:rPr>
          <w:rFonts w:ascii="Times New Roman" w:hAnsi="Times New Roman"/>
          <w:color w:val="000000"/>
          <w:sz w:val="24"/>
          <w:szCs w:val="24"/>
        </w:rPr>
        <w:t xml:space="preserve"> района.</w:t>
      </w:r>
    </w:p>
    <w:p w:rsidR="00D42A3A" w:rsidRPr="00DE60CD" w:rsidRDefault="00D42A3A" w:rsidP="00D42A3A">
      <w:pPr>
        <w:pStyle w:val="af3"/>
        <w:rPr>
          <w:rFonts w:ascii="Times New Roman" w:hAnsi="Times New Roman"/>
          <w:sz w:val="24"/>
          <w:szCs w:val="24"/>
        </w:rPr>
      </w:pPr>
      <w:r w:rsidRPr="00DE60CD">
        <w:rPr>
          <w:rFonts w:ascii="Times New Roman" w:hAnsi="Times New Roman"/>
          <w:sz w:val="24"/>
          <w:szCs w:val="24"/>
        </w:rPr>
        <w:t>Оповещение обслуживающего персонала проектируемых сооружений осуществляется с использованием средств радиосвязи.</w:t>
      </w:r>
    </w:p>
    <w:p w:rsidR="00D42A3A" w:rsidRPr="00DE60CD" w:rsidRDefault="00D42A3A" w:rsidP="00D42A3A">
      <w:pPr>
        <w:pStyle w:val="af3"/>
        <w:rPr>
          <w:rFonts w:ascii="Times New Roman" w:hAnsi="Times New Roman"/>
          <w:color w:val="000000"/>
          <w:sz w:val="24"/>
          <w:szCs w:val="24"/>
        </w:rPr>
      </w:pPr>
      <w:r w:rsidRPr="00DE60CD">
        <w:rPr>
          <w:rFonts w:ascii="Times New Roman" w:hAnsi="Times New Roman"/>
          <w:sz w:val="24"/>
          <w:szCs w:val="24"/>
        </w:rPr>
        <w:t xml:space="preserve">Обслуживающий персонал проектируемых сооружений обеспечен портативной радиостанцией, </w:t>
      </w:r>
      <w:r w:rsidRPr="00DE60CD">
        <w:rPr>
          <w:rFonts w:ascii="Times New Roman" w:hAnsi="Times New Roman"/>
          <w:sz w:val="24"/>
          <w:szCs w:val="24"/>
          <w:lang w:val="en-US"/>
        </w:rPr>
        <w:t>c</w:t>
      </w:r>
      <w:r w:rsidRPr="00DE60CD">
        <w:rPr>
          <w:rFonts w:ascii="Times New Roman" w:hAnsi="Times New Roman"/>
          <w:sz w:val="24"/>
          <w:szCs w:val="24"/>
        </w:rPr>
        <w:t xml:space="preserve"> использованием которой он оповещается во время выездов на объект проектирования.</w:t>
      </w:r>
      <w:r w:rsidRPr="00DE60CD">
        <w:rPr>
          <w:rFonts w:ascii="Times New Roman" w:hAnsi="Times New Roman"/>
          <w:color w:val="808000"/>
          <w:sz w:val="24"/>
          <w:szCs w:val="24"/>
        </w:rPr>
        <w:t xml:space="preserve"> </w:t>
      </w:r>
      <w:r w:rsidRPr="00DE60CD">
        <w:rPr>
          <w:rFonts w:ascii="Times New Roman" w:hAnsi="Times New Roman"/>
          <w:sz w:val="24"/>
          <w:szCs w:val="24"/>
        </w:rPr>
        <w:t>Работа указанной радиостанции обеспечивается базовыми станциями существующей сети радиотелефонной связи АО «</w:t>
      </w:r>
      <w:proofErr w:type="spellStart"/>
      <w:r w:rsidRPr="00DE60CD">
        <w:rPr>
          <w:rFonts w:ascii="Times New Roman" w:hAnsi="Times New Roman"/>
          <w:sz w:val="24"/>
          <w:szCs w:val="24"/>
        </w:rPr>
        <w:t>Самаранефтегаз</w:t>
      </w:r>
      <w:proofErr w:type="spellEnd"/>
      <w:r w:rsidRPr="00DE60CD">
        <w:rPr>
          <w:rFonts w:ascii="Times New Roman" w:hAnsi="Times New Roman"/>
          <w:sz w:val="24"/>
          <w:szCs w:val="24"/>
        </w:rPr>
        <w:t xml:space="preserve">» стандарта </w:t>
      </w:r>
      <w:proofErr w:type="spellStart"/>
      <w:r w:rsidRPr="00DE60CD">
        <w:rPr>
          <w:rFonts w:ascii="Times New Roman" w:hAnsi="Times New Roman"/>
          <w:sz w:val="24"/>
          <w:szCs w:val="24"/>
          <w:lang w:val="en-US"/>
        </w:rPr>
        <w:t>Smartrunk</w:t>
      </w:r>
      <w:proofErr w:type="spellEnd"/>
      <w:r w:rsidRPr="00DE60CD">
        <w:rPr>
          <w:rFonts w:ascii="Times New Roman" w:hAnsi="Times New Roman"/>
          <w:sz w:val="24"/>
          <w:szCs w:val="24"/>
        </w:rPr>
        <w:t>-</w:t>
      </w:r>
      <w:r w:rsidRPr="00DE60CD">
        <w:rPr>
          <w:rFonts w:ascii="Times New Roman" w:hAnsi="Times New Roman"/>
          <w:sz w:val="24"/>
          <w:szCs w:val="24"/>
          <w:lang w:val="en-US"/>
        </w:rPr>
        <w:t>II</w:t>
      </w:r>
      <w:r w:rsidRPr="00DE60CD">
        <w:rPr>
          <w:rFonts w:ascii="Times New Roman" w:hAnsi="Times New Roman"/>
          <w:sz w:val="24"/>
          <w:szCs w:val="24"/>
        </w:rPr>
        <w:t xml:space="preserve"> в диапазоне 400 – 430 МГц.</w:t>
      </w:r>
    </w:p>
    <w:p w:rsidR="00D42A3A" w:rsidRPr="00DE60CD" w:rsidRDefault="00D42A3A" w:rsidP="00D42A3A">
      <w:pPr>
        <w:pStyle w:val="af3"/>
        <w:rPr>
          <w:rFonts w:ascii="Times New Roman" w:hAnsi="Times New Roman"/>
          <w:sz w:val="24"/>
          <w:szCs w:val="24"/>
        </w:rPr>
      </w:pPr>
      <w:bookmarkStart w:id="281" w:name="_Toc424109342"/>
      <w:bookmarkStart w:id="282" w:name="_Toc436218717"/>
      <w:bookmarkStart w:id="283" w:name="_Toc443383775"/>
      <w:bookmarkStart w:id="284" w:name="_Toc456700561"/>
      <w:r w:rsidRPr="00DE60CD">
        <w:rPr>
          <w:rFonts w:ascii="Times New Roman" w:hAnsi="Times New Roman"/>
          <w:sz w:val="24"/>
          <w:szCs w:val="24"/>
        </w:rPr>
        <w:t>Оповещение персонала проектируемых сооружений по сигналам ГО будет происходить по следующей схеме:</w:t>
      </w:r>
    </w:p>
    <w:p w:rsidR="00D42A3A" w:rsidRPr="00DE60CD" w:rsidRDefault="00D42A3A" w:rsidP="004446E6">
      <w:pPr>
        <w:pStyle w:val="a"/>
        <w:numPr>
          <w:ilvl w:val="0"/>
          <w:numId w:val="7"/>
        </w:numPr>
        <w:rPr>
          <w:rFonts w:ascii="Times New Roman" w:hAnsi="Times New Roman"/>
          <w:sz w:val="24"/>
          <w:szCs w:val="24"/>
        </w:rPr>
      </w:pPr>
      <w:r w:rsidRPr="00DE60CD">
        <w:rPr>
          <w:rFonts w:ascii="Times New Roman" w:hAnsi="Times New Roman"/>
          <w:sz w:val="24"/>
          <w:szCs w:val="24"/>
        </w:rPr>
        <w:lastRenderedPageBreak/>
        <w:t>подача предупредительного сигнала «Внимание всем» ГУ МЧС России по Самарской области и трансляция сигналов оповещения ГО посредством сетей телевизионного и радиовещания;</w:t>
      </w:r>
    </w:p>
    <w:p w:rsidR="00D42A3A" w:rsidRPr="00DE60CD" w:rsidRDefault="00D42A3A" w:rsidP="004446E6">
      <w:pPr>
        <w:pStyle w:val="a"/>
        <w:numPr>
          <w:ilvl w:val="0"/>
          <w:numId w:val="7"/>
        </w:numPr>
        <w:rPr>
          <w:rFonts w:ascii="Times New Roman" w:hAnsi="Times New Roman"/>
          <w:sz w:val="24"/>
          <w:szCs w:val="24"/>
        </w:rPr>
      </w:pPr>
      <w:r w:rsidRPr="00DE60CD">
        <w:rPr>
          <w:rFonts w:ascii="Times New Roman" w:hAnsi="Times New Roman"/>
          <w:sz w:val="24"/>
          <w:szCs w:val="24"/>
        </w:rPr>
        <w:t>при получении сигналов ГО дежурный оператор УПСВ «</w:t>
      </w:r>
      <w:proofErr w:type="spellStart"/>
      <w:r w:rsidRPr="00DE60CD">
        <w:rPr>
          <w:rFonts w:ascii="Times New Roman" w:hAnsi="Times New Roman"/>
          <w:sz w:val="24"/>
          <w:szCs w:val="24"/>
        </w:rPr>
        <w:t>Бариновская</w:t>
      </w:r>
      <w:proofErr w:type="spellEnd"/>
      <w:r w:rsidRPr="00DE60CD">
        <w:rPr>
          <w:rFonts w:ascii="Times New Roman" w:hAnsi="Times New Roman"/>
          <w:sz w:val="24"/>
          <w:szCs w:val="24"/>
        </w:rPr>
        <w:t xml:space="preserve">» (место постоянного присутствия персонала) оповещает обслуживающий </w:t>
      </w:r>
      <w:proofErr w:type="spellStart"/>
      <w:r w:rsidRPr="00DE60CD">
        <w:rPr>
          <w:rFonts w:ascii="Times New Roman" w:hAnsi="Times New Roman"/>
          <w:sz w:val="24"/>
          <w:szCs w:val="24"/>
        </w:rPr>
        <w:t>обслуживающий</w:t>
      </w:r>
      <w:proofErr w:type="spellEnd"/>
      <w:r w:rsidRPr="00DE60CD">
        <w:rPr>
          <w:rFonts w:ascii="Times New Roman" w:hAnsi="Times New Roman"/>
          <w:sz w:val="24"/>
          <w:szCs w:val="24"/>
        </w:rPr>
        <w:t xml:space="preserve"> персонал проектируемого объекта при помощи радиостанции </w:t>
      </w:r>
      <w:proofErr w:type="spellStart"/>
      <w:r w:rsidRPr="00DE60CD">
        <w:rPr>
          <w:rFonts w:ascii="Times New Roman" w:hAnsi="Times New Roman"/>
          <w:sz w:val="24"/>
          <w:szCs w:val="24"/>
        </w:rPr>
        <w:t>Smartrunk</w:t>
      </w:r>
      <w:proofErr w:type="spellEnd"/>
      <w:r w:rsidRPr="00DE60CD">
        <w:rPr>
          <w:rFonts w:ascii="Times New Roman" w:hAnsi="Times New Roman"/>
          <w:sz w:val="24"/>
          <w:szCs w:val="24"/>
        </w:rPr>
        <w:t>-II.</w:t>
      </w:r>
    </w:p>
    <w:p w:rsidR="00D42A3A" w:rsidRPr="00DE60CD" w:rsidRDefault="00D42A3A" w:rsidP="00D42A3A">
      <w:pPr>
        <w:spacing w:before="120"/>
        <w:ind w:firstLine="720"/>
        <w:jc w:val="both"/>
        <w:rPr>
          <w:bCs/>
        </w:rPr>
      </w:pPr>
      <w:r w:rsidRPr="00DE60CD">
        <w:rPr>
          <w:bCs/>
        </w:rPr>
        <w:t>При получении сигналов ГО по сети телевизионного и радиовещания диспетчер ЦИТС АО «</w:t>
      </w:r>
      <w:proofErr w:type="spellStart"/>
      <w:r w:rsidRPr="00DE60CD">
        <w:rPr>
          <w:bCs/>
        </w:rPr>
        <w:t>Самаранефтегаз</w:t>
      </w:r>
      <w:proofErr w:type="spellEnd"/>
      <w:r w:rsidRPr="00DE60CD">
        <w:rPr>
          <w:bCs/>
        </w:rPr>
        <w:t>» дублирует оповещение обслуживающего персонала по следующей схеме существующими средствами связи:</w:t>
      </w:r>
    </w:p>
    <w:p w:rsidR="00D42A3A" w:rsidRPr="00DE60CD" w:rsidRDefault="00D42A3A" w:rsidP="004446E6">
      <w:pPr>
        <w:numPr>
          <w:ilvl w:val="0"/>
          <w:numId w:val="8"/>
        </w:numPr>
        <w:tabs>
          <w:tab w:val="left" w:pos="1038"/>
        </w:tabs>
        <w:suppressAutoHyphens w:val="0"/>
        <w:jc w:val="both"/>
        <w:rPr>
          <w:lang w:eastAsia="ja-JP"/>
        </w:rPr>
      </w:pPr>
      <w:r w:rsidRPr="00DE60CD">
        <w:rPr>
          <w:lang w:eastAsia="ja-JP"/>
        </w:rPr>
        <w:t>доведение сигналов ГО от диспетчера ЦИТС АО «</w:t>
      </w:r>
      <w:proofErr w:type="spellStart"/>
      <w:r w:rsidRPr="00DE60CD">
        <w:rPr>
          <w:lang w:eastAsia="ja-JP"/>
        </w:rPr>
        <w:t>Самаранефтегаз</w:t>
      </w:r>
      <w:proofErr w:type="spellEnd"/>
      <w:r w:rsidRPr="00DE60CD">
        <w:rPr>
          <w:lang w:eastAsia="ja-JP"/>
        </w:rPr>
        <w:t>» до диспетчера РИТС по ЮГМ по существующей ведомственной телефонной сети;</w:t>
      </w:r>
    </w:p>
    <w:p w:rsidR="00D42A3A" w:rsidRPr="00DE60CD" w:rsidRDefault="00D42A3A" w:rsidP="004446E6">
      <w:pPr>
        <w:numPr>
          <w:ilvl w:val="0"/>
          <w:numId w:val="8"/>
        </w:numPr>
        <w:tabs>
          <w:tab w:val="left" w:pos="1038"/>
        </w:tabs>
        <w:suppressAutoHyphens w:val="0"/>
        <w:jc w:val="both"/>
        <w:rPr>
          <w:lang w:eastAsia="ja-JP"/>
        </w:rPr>
      </w:pPr>
      <w:r w:rsidRPr="00DE60CD">
        <w:rPr>
          <w:lang w:eastAsia="ja-JP"/>
        </w:rPr>
        <w:t>доведение сигналов ГО от диспетчера РИТС по ЮГМ до диспетчера ЦДНГ-9 по существующей ведомственной телефонной сети;</w:t>
      </w:r>
    </w:p>
    <w:p w:rsidR="00D42A3A" w:rsidRPr="00DE60CD" w:rsidRDefault="00D42A3A" w:rsidP="004446E6">
      <w:pPr>
        <w:numPr>
          <w:ilvl w:val="0"/>
          <w:numId w:val="8"/>
        </w:numPr>
        <w:tabs>
          <w:tab w:val="left" w:pos="1038"/>
        </w:tabs>
        <w:suppressAutoHyphens w:val="0"/>
        <w:jc w:val="both"/>
        <w:rPr>
          <w:lang w:eastAsia="ja-JP"/>
        </w:rPr>
      </w:pPr>
      <w:r w:rsidRPr="00DE60CD">
        <w:rPr>
          <w:lang w:eastAsia="ja-JP"/>
        </w:rPr>
        <w:t xml:space="preserve">доведение сигналов ГО от диспетчера ЦДНГ-9 до дежурного оператора </w:t>
      </w:r>
      <w:r w:rsidRPr="00DE60CD">
        <w:rPr>
          <w:lang w:eastAsia="ja-JP"/>
        </w:rPr>
        <w:br/>
      </w:r>
      <w:r w:rsidRPr="00DE60CD">
        <w:t>УПСВ «</w:t>
      </w:r>
      <w:proofErr w:type="spellStart"/>
      <w:r w:rsidRPr="00DE60CD">
        <w:t>Бариновская</w:t>
      </w:r>
      <w:proofErr w:type="spellEnd"/>
      <w:r w:rsidRPr="00DE60CD">
        <w:t xml:space="preserve">» </w:t>
      </w:r>
      <w:r w:rsidRPr="00DE60CD">
        <w:rPr>
          <w:lang w:eastAsia="ja-JP"/>
        </w:rPr>
        <w:t>(место постоянного присутствия персонала) по существующей ведомственной телефонной сети;</w:t>
      </w:r>
    </w:p>
    <w:p w:rsidR="00D42A3A" w:rsidRPr="00DE60CD" w:rsidRDefault="00D42A3A" w:rsidP="004446E6">
      <w:pPr>
        <w:numPr>
          <w:ilvl w:val="0"/>
          <w:numId w:val="8"/>
        </w:numPr>
        <w:tabs>
          <w:tab w:val="left" w:pos="1038"/>
        </w:tabs>
        <w:suppressAutoHyphens w:val="0"/>
        <w:jc w:val="both"/>
        <w:rPr>
          <w:lang w:eastAsia="ja-JP"/>
        </w:rPr>
      </w:pPr>
      <w:r w:rsidRPr="00DE60CD">
        <w:rPr>
          <w:lang w:eastAsia="ja-JP"/>
        </w:rPr>
        <w:t xml:space="preserve">при получении сигналов ГО дежурный оператор </w:t>
      </w:r>
      <w:r w:rsidRPr="00DE60CD">
        <w:t>УПСВ «</w:t>
      </w:r>
      <w:proofErr w:type="spellStart"/>
      <w:r w:rsidRPr="00DE60CD">
        <w:t>Бариновская</w:t>
      </w:r>
      <w:proofErr w:type="spellEnd"/>
      <w:r w:rsidRPr="00DE60CD">
        <w:t xml:space="preserve">» </w:t>
      </w:r>
      <w:r w:rsidRPr="00DE60CD">
        <w:rPr>
          <w:lang w:eastAsia="ja-JP"/>
        </w:rPr>
        <w:t xml:space="preserve">(место постоянного присутствия персонала) оповещает обслуживающий персонал проектируемого объекта при помощи радиостанции </w:t>
      </w:r>
      <w:proofErr w:type="spellStart"/>
      <w:r w:rsidRPr="00DE60CD">
        <w:rPr>
          <w:lang w:eastAsia="ja-JP"/>
        </w:rPr>
        <w:t>Smartrunk</w:t>
      </w:r>
      <w:proofErr w:type="spellEnd"/>
      <w:r w:rsidRPr="00DE60CD">
        <w:rPr>
          <w:lang w:eastAsia="ja-JP"/>
        </w:rPr>
        <w:t>-II.</w:t>
      </w:r>
    </w:p>
    <w:p w:rsidR="00D42A3A" w:rsidRPr="00DE60CD" w:rsidRDefault="00D42A3A" w:rsidP="00D42A3A">
      <w:pPr>
        <w:pStyle w:val="af3"/>
        <w:rPr>
          <w:rFonts w:ascii="Times New Roman" w:hAnsi="Times New Roman"/>
          <w:sz w:val="24"/>
          <w:szCs w:val="24"/>
        </w:rPr>
      </w:pPr>
      <w:r w:rsidRPr="00DE60CD">
        <w:rPr>
          <w:rFonts w:ascii="Times New Roman" w:hAnsi="Times New Roman"/>
          <w:sz w:val="24"/>
          <w:szCs w:val="24"/>
        </w:rPr>
        <w:t>На объекте разрабатываются инструкция и схема оповещения персонала по сигналам ГО. Инструкция утверждается директором предприятия и согласовывается с ГУ МЧС России по Самарской области. Обязанности по организации и доведению сигналов ГО до персонала проектируемых сооружений возлагаются на дежурных диспетчеров ЦИТС, РИТС по ЮГМ, ЦДНГ-9, дежурного оператора на УПСВ «</w:t>
      </w:r>
      <w:proofErr w:type="spellStart"/>
      <w:r w:rsidRPr="00DE60CD">
        <w:rPr>
          <w:rFonts w:ascii="Times New Roman" w:hAnsi="Times New Roman"/>
          <w:sz w:val="24"/>
          <w:szCs w:val="24"/>
        </w:rPr>
        <w:t>Бариновская</w:t>
      </w:r>
      <w:proofErr w:type="spellEnd"/>
      <w:r w:rsidRPr="00DE60CD">
        <w:rPr>
          <w:rFonts w:ascii="Times New Roman" w:hAnsi="Times New Roman"/>
          <w:sz w:val="24"/>
          <w:szCs w:val="24"/>
        </w:rPr>
        <w:t>».</w:t>
      </w:r>
    </w:p>
    <w:p w:rsidR="00D42A3A" w:rsidRPr="00DE60CD" w:rsidRDefault="00D42A3A" w:rsidP="00D42A3A">
      <w:pPr>
        <w:pStyle w:val="af3"/>
        <w:rPr>
          <w:rFonts w:ascii="Times New Roman" w:hAnsi="Times New Roman"/>
          <w:sz w:val="24"/>
          <w:szCs w:val="24"/>
        </w:rPr>
      </w:pPr>
      <w:r w:rsidRPr="00DE60CD">
        <w:rPr>
          <w:rFonts w:ascii="Times New Roman" w:hAnsi="Times New Roman"/>
          <w:sz w:val="24"/>
          <w:szCs w:val="24"/>
        </w:rPr>
        <w:t xml:space="preserve">Принципиальная схема оповещения по сигналам ГО выполнена в соответствии с «Положением о системах оповещения населения», утвержденным совместным приказом Министров МЧС РФ, </w:t>
      </w:r>
      <w:proofErr w:type="spellStart"/>
      <w:r w:rsidRPr="00DE60CD">
        <w:rPr>
          <w:rFonts w:ascii="Times New Roman" w:hAnsi="Times New Roman"/>
          <w:sz w:val="24"/>
          <w:szCs w:val="24"/>
        </w:rPr>
        <w:t>Мининформтехнологий</w:t>
      </w:r>
      <w:proofErr w:type="spellEnd"/>
      <w:r w:rsidRPr="00DE60CD">
        <w:rPr>
          <w:rFonts w:ascii="Times New Roman" w:hAnsi="Times New Roman"/>
          <w:sz w:val="24"/>
          <w:szCs w:val="24"/>
        </w:rPr>
        <w:t xml:space="preserve"> РФ и Минкультуры РФ от 25.07.2006 № 422/90/376.</w:t>
      </w:r>
    </w:p>
    <w:p w:rsidR="00440F77" w:rsidRDefault="00440F77" w:rsidP="00DE60CD">
      <w:pPr>
        <w:pStyle w:val="af3"/>
        <w:tabs>
          <w:tab w:val="left" w:pos="1125"/>
        </w:tabs>
        <w:spacing w:before="0"/>
        <w:ind w:firstLine="709"/>
        <w:rPr>
          <w:rFonts w:ascii="Times New Roman" w:hAnsi="Times New Roman"/>
          <w:b/>
          <w:sz w:val="24"/>
          <w:szCs w:val="24"/>
        </w:rPr>
      </w:pPr>
      <w:bookmarkStart w:id="285" w:name="_Toc491766181"/>
    </w:p>
    <w:p w:rsidR="00D42A3A" w:rsidRPr="00DE60CD" w:rsidRDefault="00D42A3A" w:rsidP="00DE60CD">
      <w:pPr>
        <w:pStyle w:val="af3"/>
        <w:tabs>
          <w:tab w:val="left" w:pos="1125"/>
        </w:tabs>
        <w:spacing w:before="0"/>
        <w:ind w:firstLine="709"/>
        <w:rPr>
          <w:rFonts w:ascii="Times New Roman" w:hAnsi="Times New Roman"/>
          <w:b/>
          <w:sz w:val="24"/>
          <w:szCs w:val="24"/>
        </w:rPr>
      </w:pPr>
      <w:r w:rsidRPr="00DE60CD">
        <w:rPr>
          <w:rFonts w:ascii="Times New Roman" w:hAnsi="Times New Roman"/>
          <w:b/>
          <w:sz w:val="24"/>
          <w:szCs w:val="24"/>
        </w:rPr>
        <w:t>Мероприятия по световой и другим видам маскировки проектируемого объекта</w:t>
      </w:r>
      <w:bookmarkEnd w:id="281"/>
      <w:bookmarkEnd w:id="282"/>
      <w:bookmarkEnd w:id="283"/>
      <w:bookmarkEnd w:id="284"/>
      <w:bookmarkEnd w:id="285"/>
    </w:p>
    <w:p w:rsidR="00D42A3A" w:rsidRPr="00DE60CD" w:rsidRDefault="00D42A3A" w:rsidP="00DE60CD">
      <w:pPr>
        <w:pStyle w:val="a9"/>
        <w:ind w:firstLine="709"/>
        <w:rPr>
          <w:bCs/>
        </w:rPr>
      </w:pPr>
      <w:r w:rsidRPr="00DE60CD">
        <w:rPr>
          <w:bCs/>
        </w:rPr>
        <w:t>Согласно п. 3.15 ГОСТР Р 55201-2012 территория, на которой расположены проектируемые сооружения, входит в зону светомаскировки.</w:t>
      </w:r>
    </w:p>
    <w:p w:rsidR="00D42A3A" w:rsidRPr="00DE60CD" w:rsidRDefault="00D42A3A" w:rsidP="00DE60CD">
      <w:pPr>
        <w:pStyle w:val="af3"/>
        <w:spacing w:before="0"/>
        <w:ind w:firstLine="709"/>
        <w:rPr>
          <w:rFonts w:ascii="Times New Roman" w:hAnsi="Times New Roman"/>
          <w:sz w:val="24"/>
          <w:szCs w:val="24"/>
        </w:rPr>
      </w:pPr>
      <w:r w:rsidRPr="00DE60CD">
        <w:rPr>
          <w:rFonts w:ascii="Times New Roman" w:hAnsi="Times New Roman"/>
          <w:sz w:val="24"/>
          <w:szCs w:val="24"/>
        </w:rPr>
        <w:t xml:space="preserve">Электроосвещение в КТП выполняется в соответствии с действующими нормами и правилами (ПУЭ, СП 52.13330.2011 и Методическим указаниям Компании «Единые технические требования. КТП 10/0,4 </w:t>
      </w:r>
      <w:proofErr w:type="spellStart"/>
      <w:r w:rsidRPr="00DE60CD">
        <w:rPr>
          <w:rFonts w:ascii="Times New Roman" w:hAnsi="Times New Roman"/>
          <w:sz w:val="24"/>
          <w:szCs w:val="24"/>
        </w:rPr>
        <w:t>кВ</w:t>
      </w:r>
      <w:proofErr w:type="spellEnd"/>
      <w:r w:rsidRPr="00DE60CD">
        <w:rPr>
          <w:rFonts w:ascii="Times New Roman" w:hAnsi="Times New Roman"/>
          <w:sz w:val="24"/>
          <w:szCs w:val="24"/>
        </w:rPr>
        <w:t xml:space="preserve"> и 6/0,4 </w:t>
      </w:r>
      <w:proofErr w:type="spellStart"/>
      <w:r w:rsidRPr="00DE60CD">
        <w:rPr>
          <w:rFonts w:ascii="Times New Roman" w:hAnsi="Times New Roman"/>
          <w:sz w:val="24"/>
          <w:szCs w:val="24"/>
        </w:rPr>
        <w:t>кВ</w:t>
      </w:r>
      <w:proofErr w:type="spellEnd"/>
      <w:r w:rsidRPr="00DE60CD">
        <w:rPr>
          <w:rFonts w:ascii="Times New Roman" w:hAnsi="Times New Roman"/>
          <w:sz w:val="24"/>
          <w:szCs w:val="24"/>
        </w:rPr>
        <w:t xml:space="preserve"> </w:t>
      </w:r>
      <w:proofErr w:type="spellStart"/>
      <w:r w:rsidRPr="00DE60CD">
        <w:rPr>
          <w:rFonts w:ascii="Times New Roman" w:hAnsi="Times New Roman"/>
          <w:sz w:val="24"/>
          <w:szCs w:val="24"/>
        </w:rPr>
        <w:t>однотрансформаторные</w:t>
      </w:r>
      <w:proofErr w:type="spellEnd"/>
      <w:r w:rsidRPr="00DE60CD">
        <w:rPr>
          <w:rFonts w:ascii="Times New Roman" w:hAnsi="Times New Roman"/>
          <w:sz w:val="24"/>
          <w:szCs w:val="24"/>
        </w:rPr>
        <w:t xml:space="preserve"> для кустов скважин» № П1-01.04 М-0012).</w:t>
      </w:r>
    </w:p>
    <w:p w:rsidR="00D42A3A" w:rsidRPr="00DE60CD" w:rsidRDefault="00D42A3A" w:rsidP="00DE60CD">
      <w:pPr>
        <w:pStyle w:val="af3"/>
        <w:spacing w:before="0"/>
        <w:ind w:firstLine="709"/>
        <w:rPr>
          <w:rFonts w:ascii="Times New Roman" w:hAnsi="Times New Roman"/>
          <w:sz w:val="24"/>
          <w:szCs w:val="24"/>
        </w:rPr>
      </w:pPr>
      <w:r w:rsidRPr="00DE60CD">
        <w:rPr>
          <w:rFonts w:ascii="Times New Roman" w:hAnsi="Times New Roman"/>
          <w:sz w:val="24"/>
          <w:szCs w:val="24"/>
        </w:rPr>
        <w:t>Типы светильников и род проводки соответствуют условиям среды, назначению и характеру производимых работ. Светильники предусматриваются с энергосберегающими светодиодными лампами.</w:t>
      </w:r>
    </w:p>
    <w:p w:rsidR="00D42A3A" w:rsidRPr="00DE60CD" w:rsidRDefault="00D42A3A" w:rsidP="00DE60CD">
      <w:pPr>
        <w:pStyle w:val="af3"/>
        <w:spacing w:before="0"/>
        <w:ind w:firstLine="709"/>
        <w:rPr>
          <w:rFonts w:ascii="Times New Roman" w:hAnsi="Times New Roman"/>
          <w:sz w:val="24"/>
          <w:szCs w:val="24"/>
        </w:rPr>
      </w:pPr>
      <w:r w:rsidRPr="00DE60CD">
        <w:rPr>
          <w:rFonts w:ascii="Times New Roman" w:hAnsi="Times New Roman"/>
          <w:sz w:val="24"/>
          <w:szCs w:val="24"/>
        </w:rPr>
        <w:t>Для КТП предусматриваться рабочее, ремонтное и наружное освещение.</w:t>
      </w:r>
    </w:p>
    <w:p w:rsidR="00D42A3A" w:rsidRPr="00DE60CD" w:rsidRDefault="00D42A3A" w:rsidP="00DE60CD">
      <w:pPr>
        <w:pStyle w:val="af3"/>
        <w:spacing w:before="0"/>
        <w:ind w:firstLine="709"/>
        <w:rPr>
          <w:rFonts w:ascii="Times New Roman" w:hAnsi="Times New Roman"/>
          <w:sz w:val="24"/>
          <w:szCs w:val="24"/>
        </w:rPr>
      </w:pPr>
      <w:r w:rsidRPr="00DE60CD">
        <w:rPr>
          <w:rFonts w:ascii="Times New Roman" w:hAnsi="Times New Roman"/>
          <w:sz w:val="24"/>
          <w:szCs w:val="24"/>
        </w:rPr>
        <w:t>Требования к освещенности согласно СП 52.13330.2011, не менее 100 лк.</w:t>
      </w:r>
    </w:p>
    <w:p w:rsidR="00D42A3A" w:rsidRPr="00DE60CD" w:rsidRDefault="00D42A3A" w:rsidP="00DE60CD">
      <w:pPr>
        <w:pStyle w:val="af3"/>
        <w:spacing w:before="0"/>
        <w:ind w:firstLine="709"/>
        <w:rPr>
          <w:rFonts w:ascii="Times New Roman" w:hAnsi="Times New Roman"/>
          <w:sz w:val="24"/>
          <w:szCs w:val="24"/>
        </w:rPr>
      </w:pPr>
      <w:r w:rsidRPr="00DE60CD">
        <w:rPr>
          <w:rFonts w:ascii="Times New Roman" w:hAnsi="Times New Roman"/>
          <w:sz w:val="24"/>
          <w:szCs w:val="24"/>
        </w:rPr>
        <w:t>Напряжение сети рабочего, ремонтного и наружного освещения принято 220 В.</w:t>
      </w:r>
    </w:p>
    <w:p w:rsidR="00D42A3A" w:rsidRPr="00DE60CD" w:rsidRDefault="00D42A3A" w:rsidP="00DE60CD">
      <w:pPr>
        <w:pStyle w:val="af3"/>
        <w:spacing w:before="0"/>
        <w:ind w:firstLine="709"/>
        <w:rPr>
          <w:rFonts w:ascii="Times New Roman" w:hAnsi="Times New Roman"/>
          <w:sz w:val="24"/>
          <w:szCs w:val="24"/>
        </w:rPr>
      </w:pPr>
      <w:r w:rsidRPr="00DE60CD">
        <w:rPr>
          <w:rFonts w:ascii="Times New Roman" w:hAnsi="Times New Roman"/>
          <w:sz w:val="24"/>
          <w:szCs w:val="24"/>
        </w:rPr>
        <w:t>Для ремонтного освещения во всех отсеках КТП предусматривается установка понижающих трансформаторов 220/36 В.</w:t>
      </w:r>
    </w:p>
    <w:p w:rsidR="00D42A3A" w:rsidRPr="00DE60CD" w:rsidRDefault="00D42A3A" w:rsidP="00DE60CD">
      <w:pPr>
        <w:pStyle w:val="a9"/>
        <w:ind w:firstLine="709"/>
        <w:rPr>
          <w:bCs/>
        </w:rPr>
      </w:pPr>
      <w:r w:rsidRPr="00DE60CD">
        <w:rPr>
          <w:bCs/>
          <w:color w:val="000000"/>
        </w:rPr>
        <w:t>Так как обслуживающий</w:t>
      </w:r>
      <w:r w:rsidRPr="00DE60CD">
        <w:rPr>
          <w:bCs/>
        </w:rPr>
        <w:t xml:space="preserve"> персонал не присутствует постоянно на территории проектируемых объектов, то освещение включается только во время периодических осмотров или для проведения ремонтных работ и обслуживания оборудования.</w:t>
      </w:r>
    </w:p>
    <w:p w:rsidR="00D42A3A" w:rsidRPr="00DE60CD" w:rsidRDefault="00D42A3A" w:rsidP="00DE60CD">
      <w:pPr>
        <w:pStyle w:val="a9"/>
        <w:ind w:firstLine="709"/>
        <w:rPr>
          <w:bCs/>
        </w:rPr>
      </w:pPr>
      <w:r w:rsidRPr="00DE60CD">
        <w:rPr>
          <w:bCs/>
        </w:rPr>
        <w:lastRenderedPageBreak/>
        <w:t>Световая маскировка в соответствии с СП 165.1325800.2014 предусматривается в двух режимах: частичного затемнения и ложного освещения.</w:t>
      </w:r>
    </w:p>
    <w:p w:rsidR="00D42A3A" w:rsidRPr="00DE60CD" w:rsidRDefault="00D42A3A" w:rsidP="00DE60CD">
      <w:pPr>
        <w:pStyle w:val="a9"/>
        <w:ind w:firstLine="709"/>
        <w:rPr>
          <w:bCs/>
        </w:rPr>
      </w:pPr>
      <w:r w:rsidRPr="00DE60CD">
        <w:rPr>
          <w:bCs/>
        </w:rPr>
        <w:t>В режиме частичного затемнения освещенность снижается путем выключения части светильников, установки ламп пониженной мощности или применения регуляторов напряжения. Переход с обычного освещения на режим частичного затемнения осуществляется не более чем за 3 ч дежурным персоналом, выезжающим на территорию проектируемого объекта.</w:t>
      </w:r>
    </w:p>
    <w:p w:rsidR="00D42A3A" w:rsidRPr="00DE60CD" w:rsidRDefault="00D42A3A" w:rsidP="00DE60CD">
      <w:pPr>
        <w:pStyle w:val="a9"/>
        <w:ind w:firstLine="709"/>
        <w:rPr>
          <w:bCs/>
        </w:rPr>
      </w:pPr>
      <w:r w:rsidRPr="00DE60CD">
        <w:rPr>
          <w:bCs/>
        </w:rPr>
        <w:t>В режиме ложного освещения предусматривается полное отключение освещения. 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осуществляется не более чем за 3 мин. Отключение освещения по сигналу «Воздушная тревога» осуществляется дежурным персоналом, находящимся на территории проектируемых сооружений.</w:t>
      </w:r>
    </w:p>
    <w:p w:rsidR="00440F77" w:rsidRDefault="00440F77" w:rsidP="00DE60CD">
      <w:pPr>
        <w:pStyle w:val="af3"/>
        <w:tabs>
          <w:tab w:val="left" w:pos="1125"/>
        </w:tabs>
        <w:spacing w:before="0"/>
        <w:ind w:firstLine="709"/>
        <w:rPr>
          <w:rFonts w:ascii="Times New Roman" w:hAnsi="Times New Roman"/>
          <w:b/>
          <w:sz w:val="24"/>
          <w:szCs w:val="24"/>
        </w:rPr>
      </w:pPr>
      <w:bookmarkStart w:id="286" w:name="_Toc424109345"/>
      <w:bookmarkStart w:id="287" w:name="_Toc436218720"/>
      <w:bookmarkStart w:id="288" w:name="_Toc443383778"/>
      <w:bookmarkStart w:id="289" w:name="_Toc456700564"/>
      <w:bookmarkStart w:id="290" w:name="_Toc491766184"/>
    </w:p>
    <w:p w:rsidR="00D42A3A" w:rsidRPr="00DE60CD" w:rsidRDefault="00D42A3A" w:rsidP="00DE60CD">
      <w:pPr>
        <w:pStyle w:val="af3"/>
        <w:tabs>
          <w:tab w:val="left" w:pos="1125"/>
        </w:tabs>
        <w:spacing w:before="0"/>
        <w:ind w:firstLine="709"/>
        <w:rPr>
          <w:rFonts w:ascii="Times New Roman" w:hAnsi="Times New Roman"/>
          <w:b/>
          <w:sz w:val="24"/>
          <w:szCs w:val="24"/>
        </w:rPr>
      </w:pPr>
      <w:r w:rsidRPr="00DE60CD">
        <w:rPr>
          <w:rFonts w:ascii="Times New Roman" w:hAnsi="Times New Roman"/>
          <w:b/>
          <w:sz w:val="24"/>
          <w:szCs w:val="24"/>
        </w:rPr>
        <w:t>Решения по обеспечению безаварийной остановки технологических процессов</w:t>
      </w:r>
      <w:bookmarkEnd w:id="286"/>
      <w:bookmarkEnd w:id="287"/>
      <w:bookmarkEnd w:id="288"/>
      <w:bookmarkEnd w:id="289"/>
      <w:bookmarkEnd w:id="290"/>
      <w:r w:rsidRPr="00DE60CD">
        <w:rPr>
          <w:rFonts w:ascii="Times New Roman" w:hAnsi="Times New Roman"/>
          <w:b/>
          <w:sz w:val="24"/>
          <w:szCs w:val="24"/>
        </w:rPr>
        <w:t xml:space="preserve"> </w:t>
      </w:r>
    </w:p>
    <w:p w:rsidR="00D42A3A" w:rsidRPr="006B6794" w:rsidRDefault="00D42A3A" w:rsidP="00D42A3A">
      <w:pPr>
        <w:pStyle w:val="a9"/>
        <w:shd w:val="clear" w:color="auto" w:fill="FFFFFF"/>
        <w:rPr>
          <w:bCs/>
        </w:rPr>
      </w:pPr>
      <w:r w:rsidRPr="006B6794">
        <w:rPr>
          <w:bCs/>
        </w:rPr>
        <w:t xml:space="preserve">Безаварийная остановка проектируемых объектов проводится самостоятельно дежурным персоналом по указанию диспетчера </w:t>
      </w:r>
      <w:r>
        <w:rPr>
          <w:bCs/>
        </w:rPr>
        <w:t>УПСВ «</w:t>
      </w:r>
      <w:proofErr w:type="spellStart"/>
      <w:r>
        <w:rPr>
          <w:bCs/>
        </w:rPr>
        <w:t>Бариновская</w:t>
      </w:r>
      <w:proofErr w:type="spellEnd"/>
      <w:r>
        <w:rPr>
          <w:bCs/>
        </w:rPr>
        <w:t xml:space="preserve">» </w:t>
      </w:r>
      <w:r w:rsidRPr="006B6794">
        <w:rPr>
          <w:bCs/>
        </w:rPr>
        <w:t xml:space="preserve">путем обесточивания системы электроснабжения проектируемых объектов. Проведя все необходимые операции, дежурный персонал связывается по радиосвязи с диспетчером </w:t>
      </w:r>
      <w:r>
        <w:rPr>
          <w:bCs/>
        </w:rPr>
        <w:t>УПСВ «</w:t>
      </w:r>
      <w:proofErr w:type="spellStart"/>
      <w:r>
        <w:rPr>
          <w:bCs/>
        </w:rPr>
        <w:t>Бариновская</w:t>
      </w:r>
      <w:proofErr w:type="spellEnd"/>
      <w:r>
        <w:rPr>
          <w:bCs/>
        </w:rPr>
        <w:t xml:space="preserve">» </w:t>
      </w:r>
      <w:r w:rsidRPr="006B6794">
        <w:rPr>
          <w:bCs/>
        </w:rPr>
        <w:t>и докладывает о выполнении остановки проектируемых объектов. Время на выполнение указанных операций по остановке технологического процесса после получения сигналов ГО не превысит 10 мин.</w:t>
      </w:r>
    </w:p>
    <w:p w:rsidR="00440F77" w:rsidRDefault="00440F77" w:rsidP="00DE60CD">
      <w:pPr>
        <w:pStyle w:val="af3"/>
        <w:tabs>
          <w:tab w:val="left" w:pos="1125"/>
        </w:tabs>
        <w:spacing w:before="0"/>
        <w:ind w:firstLine="709"/>
        <w:rPr>
          <w:rFonts w:ascii="Times New Roman" w:hAnsi="Times New Roman"/>
          <w:b/>
          <w:sz w:val="24"/>
          <w:szCs w:val="24"/>
        </w:rPr>
      </w:pPr>
      <w:bookmarkStart w:id="291" w:name="_Toc491766185"/>
    </w:p>
    <w:p w:rsidR="00D42A3A" w:rsidRPr="00DE60CD" w:rsidRDefault="00D42A3A" w:rsidP="00DE60CD">
      <w:pPr>
        <w:pStyle w:val="af3"/>
        <w:tabs>
          <w:tab w:val="left" w:pos="1125"/>
        </w:tabs>
        <w:spacing w:before="0"/>
        <w:ind w:firstLine="709"/>
        <w:rPr>
          <w:rFonts w:ascii="Times New Roman" w:hAnsi="Times New Roman"/>
          <w:b/>
          <w:sz w:val="24"/>
          <w:szCs w:val="24"/>
        </w:rPr>
      </w:pPr>
      <w:r w:rsidRPr="00DE60CD">
        <w:rPr>
          <w:rFonts w:ascii="Times New Roman" w:hAnsi="Times New Roman"/>
          <w:b/>
          <w:sz w:val="24"/>
          <w:szCs w:val="24"/>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bookmarkEnd w:id="291"/>
    </w:p>
    <w:p w:rsidR="00D42A3A" w:rsidRPr="00DE60CD" w:rsidRDefault="00D42A3A" w:rsidP="00DE60CD">
      <w:pPr>
        <w:pStyle w:val="af3"/>
        <w:spacing w:before="0"/>
        <w:ind w:firstLine="709"/>
        <w:rPr>
          <w:rFonts w:ascii="Times New Roman" w:hAnsi="Times New Roman"/>
          <w:sz w:val="24"/>
          <w:szCs w:val="24"/>
        </w:rPr>
      </w:pPr>
      <w:r w:rsidRPr="00DE60CD">
        <w:rPr>
          <w:rFonts w:ascii="Times New Roman" w:hAnsi="Times New Roman"/>
          <w:sz w:val="24"/>
          <w:szCs w:val="24"/>
        </w:rPr>
        <w:t>Повышение эффективности защиты проектируемого объекта заключается в увеличении сопротивляемости зданий, сооружений и конструкций объекта к воздействию поражающих факторов современных средств поражения, а также в защите оборудования, в наличии средств связи и других средств, составляющих материальную основу производственного процесса.</w:t>
      </w:r>
    </w:p>
    <w:p w:rsidR="00D42A3A" w:rsidRPr="00DE60CD" w:rsidRDefault="00D42A3A" w:rsidP="00DE60CD">
      <w:pPr>
        <w:ind w:firstLine="709"/>
        <w:jc w:val="both"/>
        <w:rPr>
          <w:bCs/>
        </w:rPr>
      </w:pPr>
      <w:r w:rsidRPr="00DE60CD">
        <w:rPr>
          <w:bCs/>
        </w:rPr>
        <w:t>Повышение устойчивости объекта достигается путем заблаговременного проведения мероприятий, направленных на снижение возможных потерь и разрушений от поражающих факторов, создание условий для ликвидации последствий и осуществления в сжатые сроки работ по восстановлению объекта экономики. Мероприятия в этой области осуществляются заблаговременно в мирное время (период повседневной деятельности), в угрожаемый период, а также в условиях военного времени.</w:t>
      </w:r>
    </w:p>
    <w:p w:rsidR="00D42A3A" w:rsidRPr="00DE60CD" w:rsidRDefault="00D42A3A" w:rsidP="00DE60CD">
      <w:pPr>
        <w:ind w:firstLine="709"/>
        <w:jc w:val="both"/>
        <w:rPr>
          <w:bCs/>
        </w:rPr>
      </w:pPr>
      <w:r w:rsidRPr="00DE60CD">
        <w:rPr>
          <w:bCs/>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 (в том числе от вторичных поражающих факторов) включают:</w:t>
      </w:r>
    </w:p>
    <w:p w:rsidR="00D42A3A" w:rsidRPr="00DE60CD" w:rsidRDefault="00D42A3A" w:rsidP="00DE60CD">
      <w:pPr>
        <w:pStyle w:val="a"/>
        <w:ind w:firstLine="709"/>
        <w:rPr>
          <w:rFonts w:ascii="Times New Roman" w:hAnsi="Times New Roman"/>
          <w:sz w:val="24"/>
          <w:szCs w:val="24"/>
        </w:rPr>
      </w:pPr>
      <w:r w:rsidRPr="00DE60CD">
        <w:rPr>
          <w:rFonts w:ascii="Times New Roman" w:hAnsi="Times New Roman"/>
          <w:sz w:val="24"/>
          <w:szCs w:val="24"/>
        </w:rPr>
        <w:t>принятие планировочных решений генерального плана с учетом санитарно-гигиенических и противопожарных требований, подхода и размещения инженерных сетей;</w:t>
      </w:r>
    </w:p>
    <w:p w:rsidR="00D42A3A" w:rsidRPr="00DE60CD" w:rsidRDefault="00D42A3A" w:rsidP="00DE60CD">
      <w:pPr>
        <w:pStyle w:val="a"/>
        <w:ind w:firstLine="709"/>
        <w:rPr>
          <w:rFonts w:ascii="Times New Roman" w:hAnsi="Times New Roman"/>
          <w:sz w:val="24"/>
          <w:szCs w:val="24"/>
        </w:rPr>
      </w:pPr>
      <w:r w:rsidRPr="00DE60CD">
        <w:rPr>
          <w:rFonts w:ascii="Times New Roman" w:hAnsi="Times New Roman"/>
          <w:sz w:val="24"/>
          <w:szCs w:val="24"/>
        </w:rPr>
        <w:t xml:space="preserve">размещение сооружений с учетом категории по </w:t>
      </w:r>
      <w:proofErr w:type="spellStart"/>
      <w:r w:rsidRPr="00DE60CD">
        <w:rPr>
          <w:rFonts w:ascii="Times New Roman" w:hAnsi="Times New Roman"/>
          <w:sz w:val="24"/>
          <w:szCs w:val="24"/>
        </w:rPr>
        <w:t>взрывопожароопасности</w:t>
      </w:r>
      <w:proofErr w:type="spellEnd"/>
      <w:r w:rsidRPr="00DE60CD">
        <w:rPr>
          <w:rFonts w:ascii="Times New Roman" w:hAnsi="Times New Roman"/>
          <w:sz w:val="24"/>
          <w:szCs w:val="24"/>
        </w:rPr>
        <w:t>, с обеспечением необходимых по нормам разрывов;</w:t>
      </w:r>
    </w:p>
    <w:p w:rsidR="00D42A3A" w:rsidRPr="00DE60CD" w:rsidRDefault="00D42A3A" w:rsidP="00DE60CD">
      <w:pPr>
        <w:pStyle w:val="a"/>
        <w:ind w:firstLine="709"/>
        <w:rPr>
          <w:rFonts w:ascii="Times New Roman" w:hAnsi="Times New Roman"/>
          <w:sz w:val="24"/>
          <w:szCs w:val="24"/>
          <w:lang w:eastAsia="ru-RU"/>
        </w:rPr>
      </w:pPr>
      <w:r w:rsidRPr="00DE60CD">
        <w:rPr>
          <w:rStyle w:val="afff6"/>
          <w:rFonts w:ascii="Times New Roman" w:hAnsi="Times New Roman"/>
          <w:sz w:val="24"/>
          <w:szCs w:val="24"/>
        </w:rPr>
        <w:t>поддержание в постоянной готовности сил и средств пожаротушения;</w:t>
      </w:r>
    </w:p>
    <w:p w:rsidR="00D42A3A" w:rsidRPr="00DE60CD" w:rsidRDefault="00D42A3A" w:rsidP="00DE60CD">
      <w:pPr>
        <w:pStyle w:val="a"/>
        <w:ind w:firstLine="709"/>
        <w:rPr>
          <w:rFonts w:ascii="Times New Roman" w:hAnsi="Times New Roman"/>
          <w:sz w:val="24"/>
          <w:szCs w:val="24"/>
        </w:rPr>
      </w:pPr>
      <w:r w:rsidRPr="00DE60CD">
        <w:rPr>
          <w:rFonts w:ascii="Times New Roman" w:hAnsi="Times New Roman"/>
          <w:sz w:val="24"/>
          <w:szCs w:val="24"/>
        </w:rPr>
        <w:t>на проектируемой ВЛ принята железобетонные опоры по типовой серии 3.407.1-143 «Железобетонные опоры ВЛ 10 кВ» на стойках СВ 105. Закрепление опор в грунте выполняется в соответствии с типовой серией 4.407-253 «Закрепление в грунтах железобетонных опор и деревянных опор на железобетонных приставках ВЛ 0,4-20 кВ».</w:t>
      </w:r>
    </w:p>
    <w:p w:rsidR="001B26AE" w:rsidRPr="00DE60CD" w:rsidRDefault="001B26AE" w:rsidP="00DE60CD">
      <w:pPr>
        <w:pStyle w:val="af3"/>
        <w:spacing w:before="0"/>
        <w:ind w:firstLine="709"/>
        <w:rPr>
          <w:rFonts w:ascii="Times New Roman" w:hAnsi="Times New Roman"/>
          <w:sz w:val="24"/>
          <w:szCs w:val="24"/>
        </w:rPr>
      </w:pPr>
    </w:p>
    <w:sectPr w:rsidR="001B26AE" w:rsidRPr="00DE60CD" w:rsidSect="00574F98">
      <w:headerReference w:type="default" r:id="rId13"/>
      <w:footerReference w:type="default" r:id="rId14"/>
      <w:pgSz w:w="11906" w:h="16838"/>
      <w:pgMar w:top="284" w:right="850" w:bottom="1702" w:left="1701" w:header="709" w:footer="70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FDF" w:rsidRDefault="00D62FDF">
      <w:r>
        <w:separator/>
      </w:r>
    </w:p>
  </w:endnote>
  <w:endnote w:type="continuationSeparator" w:id="0">
    <w:p w:rsidR="00D62FDF" w:rsidRDefault="00D62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panose1 w:val="020B0609020202020204"/>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echnic">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DF" w:rsidRPr="00E13A87" w:rsidRDefault="00D62FDF" w:rsidP="00E13A87">
    <w:pPr>
      <w:jc w:val="center"/>
    </w:pPr>
  </w:p>
  <w:p w:rsidR="00D62FDF" w:rsidRDefault="00A84410">
    <w:pPr>
      <w:pStyle w:val="ad"/>
    </w:pPr>
    <w:r>
      <w:rPr>
        <w:noProof/>
        <w:lang w:eastAsia="ru-RU"/>
      </w:rPr>
      <mc:AlternateContent>
        <mc:Choice Requires="wps">
          <w:drawing>
            <wp:anchor distT="0" distB="0" distL="114935" distR="114935" simplePos="0" relativeHeight="251672576" behindDoc="1" locked="0" layoutInCell="1" allowOverlap="1">
              <wp:simplePos x="0" y="0"/>
              <wp:positionH relativeFrom="column">
                <wp:posOffset>1804035</wp:posOffset>
              </wp:positionH>
              <wp:positionV relativeFrom="paragraph">
                <wp:posOffset>210820</wp:posOffset>
              </wp:positionV>
              <wp:extent cx="361950" cy="181610"/>
              <wp:effectExtent l="0" t="0" r="19050" b="27940"/>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D62FDF" w:rsidRDefault="00D62FDF">
                          <w:r>
                            <w:rPr>
                              <w:rFonts w:ascii="Arial" w:hAnsi="Arial" w:cs="Arial"/>
                              <w:sz w:val="16"/>
                              <w:szCs w:val="16"/>
                            </w:rPr>
                            <w:t xml:space="preserve">  Дата</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9" type="#_x0000_t202" style="position:absolute;margin-left:142.05pt;margin-top:16.6pt;width:28.5pt;height:14.3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ofLAIAAFUEAAAOAAAAZHJzL2Uyb0RvYy54bWysVNuO2yAQfa/Uf0C8N47X2uzGirPaZpuq&#10;0vYi7fYDMMY2KjAUSOz06zvgJE0v6kNVP6ABhjMz58x4dTdqRfbCeQmmovlsTokwHBppuop+ft6+&#10;uqXEB2YapsCIih6Ep3frly9Wgy3FFfSgGuEIghhfDraifQi2zDLPe6GZn4EVBi9bcJoF3Louaxwb&#10;EF2r7Go+X2QDuMY64MJ7PH2YLuk64bet4OFj23oRiKoo5hbS6tJaxzVbr1jZOWZ7yY9psH/IQjNp&#10;MOgZ6oEFRnZO/galJXfgoQ0zDjqDtpVcpBqwmnz+SzVPPbMi1YLkeHumyf8/WP5h/8kR2aB2S0oM&#10;06jRsxgDeQ0jKfLIz2B9iW5PFh3DiOfom2r19hH4F08MbHpmOnHvHAy9YA3ml15mF08nHB9B6uE9&#10;NBiH7QIkoLF1OpKHdBBER50OZ21iLhwPi0W+vMYbjlf5bb7Ik3YZK0+PrfPhrQBNolFRh9IncLZ/&#10;9AHLQNeTS4zlQclmK5VKG9fVG+XInmGbbNMXK8cnP7kpQ4aKLgrM4+8Q8/T9CULLgP2upK7o7dmJ&#10;lZG1N6ZJ3RiYVJON8ZXBNCKNkbmJwzDWY1KsOKlTQ3NAXh1M7Y3jiEYP7hslA7Z2Rf3XHXOCEvXO&#10;oDZFfnONozDZy+IGWXUXF/WFzQxHnIoGSiZzE6bh2Vknux7DTK1g4B7FbGUiOqY7pXTMHXs3kXmc&#10;szgcl/vk9eNvsP4OAAD//wMAUEsDBBQABgAIAAAAIQCSxmJ53gAAAAkBAAAPAAAAZHJzL2Rvd25y&#10;ZXYueG1sTI/LTsMwEEX3SPyDNUjsqPOoqhDiVEBVVV1RWj7AtYckIh5HsZuGv2dYwXJmrs6cW61n&#10;14sJx9B5UpAuEhBIxtuOGgUfp+1DASJETVb3nlDBNwZY17c3lS6tv9I7TsfYCIZQKLWCNsahlDKY&#10;Fp0OCz8g8e3Tj05HHsdG2lFfGe56mSXJSjrdEX9o9YCvLZqv48UpWO03u6mbbXZ423WPZr8xp+2L&#10;Uer+bn5+AhFxjn9h+NVndajZ6ewvZIPoFWTFMuWogjzPQHAgX6a8ODM9LUDWlfzfoP4BAAD//wMA&#10;UEsBAi0AFAAGAAgAAAAhALaDOJL+AAAA4QEAABMAAAAAAAAAAAAAAAAAAAAAAFtDb250ZW50X1R5&#10;cGVzXS54bWxQSwECLQAUAAYACAAAACEAOP0h/9YAAACUAQAACwAAAAAAAAAAAAAAAAAvAQAAX3Jl&#10;bHMvLnJlbHNQSwECLQAUAAYACAAAACEAjl6KHywCAABVBAAADgAAAAAAAAAAAAAAAAAuAgAAZHJz&#10;L2Uyb0RvYy54bWxQSwECLQAUAAYACAAAACEAksZied4AAAAJAQAADwAAAAAAAAAAAAAAAACGBAAA&#10;ZHJzL2Rvd25yZXYueG1sUEsFBgAAAAAEAAQA8wAAAJEFAAAAAA==&#10;" strokeweight=".5pt">
              <v:textbox inset=".25pt,3.1pt,.25pt,.25pt">
                <w:txbxContent>
                  <w:p w:rsidR="00D62FDF" w:rsidRDefault="00D62FDF">
                    <w:r>
                      <w:rPr>
                        <w:rFonts w:ascii="Arial" w:hAnsi="Arial" w:cs="Arial"/>
                        <w:sz w:val="16"/>
                        <w:szCs w:val="16"/>
                      </w:rPr>
                      <w:t xml:space="preserve">  Дата</w:t>
                    </w:r>
                  </w:p>
                </w:txbxContent>
              </v:textbox>
            </v:shape>
          </w:pict>
        </mc:Fallback>
      </mc:AlternateContent>
    </w:r>
    <w:r>
      <w:rPr>
        <w:noProof/>
        <w:lang w:eastAsia="ru-RU"/>
      </w:rPr>
      <mc:AlternateContent>
        <mc:Choice Requires="wps">
          <w:drawing>
            <wp:anchor distT="0" distB="0" distL="114935" distR="114935" simplePos="0" relativeHeight="251671552" behindDoc="1" locked="0" layoutInCell="1" allowOverlap="1">
              <wp:simplePos x="0" y="0"/>
              <wp:positionH relativeFrom="column">
                <wp:posOffset>1263015</wp:posOffset>
              </wp:positionH>
              <wp:positionV relativeFrom="paragraph">
                <wp:posOffset>210820</wp:posOffset>
              </wp:positionV>
              <wp:extent cx="542290" cy="181610"/>
              <wp:effectExtent l="0" t="0" r="10160" b="27940"/>
              <wp:wrapNone/>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81610"/>
                      </a:xfrm>
                      <a:prstGeom prst="rect">
                        <a:avLst/>
                      </a:prstGeom>
                      <a:solidFill>
                        <a:srgbClr val="FFFFFF"/>
                      </a:solidFill>
                      <a:ln w="6350">
                        <a:solidFill>
                          <a:srgbClr val="000000"/>
                        </a:solidFill>
                        <a:miter lim="800000"/>
                        <a:headEnd/>
                        <a:tailEnd/>
                      </a:ln>
                    </wps:spPr>
                    <wps:txbx>
                      <w:txbxContent>
                        <w:p w:rsidR="00D62FDF" w:rsidRDefault="00D62FDF">
                          <w:pPr>
                            <w:jc w:val="center"/>
                          </w:pPr>
                          <w:r>
                            <w:rPr>
                              <w:rFonts w:ascii="Arial" w:hAnsi="Arial" w:cs="Arial"/>
                              <w:sz w:val="16"/>
                              <w:szCs w:val="16"/>
                            </w:rPr>
                            <w:t>Подпись</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99.45pt;margin-top:16.6pt;width:42.7pt;height:14.3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5PLQIAAFUEAAAOAAAAZHJzL2Uyb0RvYy54bWysVNtu2zAMfR+wfxD0vjhOmjQ14hRdugwD&#10;ugvQ7gNkWbaFSaImKbG7ry8lp2nQbS/D/CBQEnV4eEh6fT1oRQ7CeQmmpPlkSokwHGpp2pJ+f9i9&#10;W1HiAzM1U2BESR+Fp9ebt2/WvS3EDDpQtXAEQYwvelvSLgRbZJnnndDMT8AKg5cNOM0Cbl2b1Y71&#10;iK5VNptOl1kPrrYOuPAeT2/HS7pJ+E0jePjaNF4EokqK3EJaXVqruGabNStax2wn+ZEG+wcWmkmD&#10;QU9QtywwsnfyNygtuQMPTZhw0Bk0jeQi5YDZ5NNX2dx3zIqUC4rj7Ukm//9g+ZfDN0dkjbXDShmm&#10;sUYPYgjkPQxknvTprS/Q7d6iYxjwHH1Trt7eAf/hiYFtx0wrbpyDvhOsRn55VDY7exor4gsfQar+&#10;M9QYh+0DJKChcTqKh3IQRMc6PZ5qE7lwPFxczGZXeMPxKl/lyzxxy1jx/Ng6Hz4K0CQaJXVY+gTO&#10;Dnc+RDKseHaJsTwoWe+kUmnj2mqrHDkwbJNd+hL/V27KkL6ky/liOub/V4hp+v4EoWXAfldSl3R1&#10;cmJFVO2DqVM3BibVaCNlZY4yRuVGDcNQDaliFzFAVLWC+hF1dTC2N44jGh24X5T02Nol9T/3zAlK&#10;1CeDtZnnlwschdG+ml+iqu7sojqzmeGIU9JAyWhuwzg8e+tk22GYsRUM3GAxG5mEfqF05I69m/Q/&#10;zlkcjvN98nr5G2yeAAAA//8DAFBLAwQUAAYACAAAACEAOwSV194AAAAJAQAADwAAAGRycy9kb3du&#10;cmV2LnhtbEyPQU7DMBBF90jcwRokdtRpgqokxKmAqqq6AloO4NpDEhGPo9hNw+0ZVnT5NU/v/6nW&#10;s+vFhGPoPClYLhIQSMbbjhoFn8ftQw4iRE1W955QwQ8GWNe3N5Uurb/QB06H2AiWUCi1gjbGoZQy&#10;mBadDgs/IPHty49OR45jI+2oLyx3vUyTZCWd7ogbWj3ga4vm+3B2Clb7zW7qZpu+v+26wuw35rh9&#10;MUrd383PTyAizvEfhr/5PB1q3nTyZ7JB9JyLvGBUQZalIBhI88cMxIntyxxkXcnrD+pfAAAA//8D&#10;AFBLAQItABQABgAIAAAAIQC2gziS/gAAAOEBAAATAAAAAAAAAAAAAAAAAAAAAABbQ29udGVudF9U&#10;eXBlc10ueG1sUEsBAi0AFAAGAAgAAAAhADj9If/WAAAAlAEAAAsAAAAAAAAAAAAAAAAALwEAAF9y&#10;ZWxzLy5yZWxzUEsBAi0AFAAGAAgAAAAhAI3NXk8tAgAAVQQAAA4AAAAAAAAAAAAAAAAALgIAAGRy&#10;cy9lMm9Eb2MueG1sUEsBAi0AFAAGAAgAAAAhADsEldfeAAAACQEAAA8AAAAAAAAAAAAAAAAAhwQA&#10;AGRycy9kb3ducmV2LnhtbFBLBQYAAAAABAAEAPMAAACSBQAAAAA=&#10;" strokeweight=".5pt">
              <v:textbox inset=".25pt,3.1pt,.25pt,.25pt">
                <w:txbxContent>
                  <w:p w:rsidR="00D62FDF" w:rsidRDefault="00D62FDF">
                    <w:pPr>
                      <w:jc w:val="center"/>
                    </w:pPr>
                    <w:r>
                      <w:rPr>
                        <w:rFonts w:ascii="Arial" w:hAnsi="Arial" w:cs="Arial"/>
                        <w:sz w:val="16"/>
                        <w:szCs w:val="16"/>
                      </w:rPr>
                      <w:t>Подпись</w:t>
                    </w:r>
                  </w:p>
                </w:txbxContent>
              </v:textbox>
            </v:shape>
          </w:pict>
        </mc:Fallback>
      </mc:AlternateContent>
    </w:r>
    <w:r>
      <w:rPr>
        <w:noProof/>
        <w:lang w:eastAsia="ru-RU"/>
      </w:rPr>
      <mc:AlternateContent>
        <mc:Choice Requires="wps">
          <w:drawing>
            <wp:anchor distT="0" distB="0" distL="114299" distR="114299" simplePos="0" relativeHeight="251670528" behindDoc="1" locked="0" layoutInCell="1" allowOverlap="1">
              <wp:simplePos x="0" y="0"/>
              <wp:positionH relativeFrom="column">
                <wp:posOffset>1805304</wp:posOffset>
              </wp:positionH>
              <wp:positionV relativeFrom="paragraph">
                <wp:posOffset>-148590</wp:posOffset>
              </wp:positionV>
              <wp:extent cx="0" cy="541020"/>
              <wp:effectExtent l="19050" t="19050" r="38100" b="30480"/>
              <wp:wrapNone/>
              <wp:docPr id="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4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S5ogIAAIMFAAAOAAAAZHJzL2Uyb0RvYy54bWysVNFumzAUfZ+0f7B4p0BCAkFNqpaQvXRb&#10;pXbbs2ObYM3YzHZDomr/vmuT0qZ7mabygLC59/jce8715dWhFWjPtOFKLoPkIg4Qk0RRLnfL4NvD&#10;JswDZCyWFAsl2TI4MhNcrT5+uOy7gk1UowRlGgGINEXfLYPG2q6IIkMa1mJzoTom4WetdIstLPUu&#10;ohr3gN6KaBLH86hXmnZaEWYM7K6Hn8HK49c1I/ZrXRtmkVgGwM36t/bvrXtHq0tc7DTuGk5ONPB/&#10;sGgxl3DoCLXGFqNHzf+CajnRyqjaXhDVRqquOWG+Bqgmid9Uc9/gjvlaoDmmG9tk3g+WfNnfacQp&#10;aJcFSOIWNLrlkqHJwvWm70wBIaW80646cpD33a0iPw2Sqmyw3DHP8eHYQV7iMqKzFLcwHZyw7T8r&#10;CjH40SrfqEOtW1QL3n13iQ4cmoEOXpnjqAw7WESGTQK7szSJJ160CBcOweV12thPTLXIfSwDAew9&#10;Ht7fGusYvYS4cKk2XAivu5Coh9MXcQ7WIBjsZ375VKMEpy7MJRi925ZCoz12HvKPLxT+vA5ruQUn&#10;C94ug3wMwkXDMK0k9edZzMXwDZyEdODMe3QgCquDhU+/D4V7/zwt4kWVV3kappN5Fabxeh1eb8o0&#10;nG+SbLaerstynfx2rJO0aDilTDriz15O0n/zymmqBheObh57FZ2j+6YC2XOm15tZnKXTPMyy2TRM&#10;p1Uc3uSbMrwuk/k8q27Km+oN08pXb96H7NhKx0o9ghr3De0R5c4V09likgSwgNmfZIM+CIsdXFrE&#10;6gBpZX9w23g3O/c5jDPhczAJ2GTw04g+NOJZQ7caVTjV9tIq0PxZXz8kbi6GCdsqerzTDtrNC0y6&#10;TzrdSu4qeb32US935+oPAAAA//8DAFBLAwQUAAYACAAAACEA1WDK5d0AAAAKAQAADwAAAGRycy9k&#10;b3ducmV2LnhtbEyPwU7DMAyG70h7h8iTuG3puqnqSt0JkHgANjTBLW28pqJxSpNthacniAMcbX/6&#10;/f3lbrK9uNDoO8cIq2UCgrhxuuMW4eXwtMhB+KBYq94xIXySh101uylVod2Vn+myD62IIewLhWBC&#10;GAopfWPIKr90A3G8ndxoVYjj2Eo9qmsMt71MkySTVnUcPxg10KOh5n1/tgjb41v2Zdn7j4f69CoH&#10;Y7d0sIi38+n+DkSgKfzB8KMf1aGKTrU7s/aiR0jzzTqiCIt0vQERid9NjZCtcpBVKf9XqL4BAAD/&#10;/wMAUEsBAi0AFAAGAAgAAAAhALaDOJL+AAAA4QEAABMAAAAAAAAAAAAAAAAAAAAAAFtDb250ZW50&#10;X1R5cGVzXS54bWxQSwECLQAUAAYACAAAACEAOP0h/9YAAACUAQAACwAAAAAAAAAAAAAAAAAvAQAA&#10;X3JlbHMvLnJlbHNQSwECLQAUAAYACAAAACEAPaD0uaICAACDBQAADgAAAAAAAAAAAAAAAAAuAgAA&#10;ZHJzL2Uyb0RvYy54bWxQSwECLQAUAAYACAAAACEA1WDK5d0AAAAKAQAADwAAAAAAAAAAAAAAAAD8&#10;BAAAZHJzL2Rvd25yZXYueG1sUEsFBgAAAAAEAAQA8wAAAAYGAAAAAA==&#10;" strokeweight=".53mm">
              <v:stroke joinstyle="miter" endcap="square"/>
            </v:line>
          </w:pict>
        </mc:Fallback>
      </mc:AlternateContent>
    </w:r>
    <w:r>
      <w:rPr>
        <w:noProof/>
        <w:lang w:eastAsia="ru-RU"/>
      </w:rPr>
      <mc:AlternateContent>
        <mc:Choice Requires="wps">
          <w:drawing>
            <wp:anchor distT="4294967295" distB="4294967295" distL="114300" distR="114300" simplePos="0" relativeHeight="251669504" behindDoc="1" locked="0" layoutInCell="1" allowOverlap="1">
              <wp:simplePos x="0" y="0"/>
              <wp:positionH relativeFrom="column">
                <wp:posOffset>-178435</wp:posOffset>
              </wp:positionH>
              <wp:positionV relativeFrom="paragraph">
                <wp:posOffset>-148591</wp:posOffset>
              </wp:positionV>
              <wp:extent cx="6409690" cy="0"/>
              <wp:effectExtent l="19050" t="19050" r="29210" b="38100"/>
              <wp:wrapNone/>
              <wp:docPr id="1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TnmwIAAHo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gB&#10;7RIPCdyBRvdMUDRb2t4Mvc4gpBAPylZXH8Rjfy/rHxoJWbRY7Kjj+HTsIS+yGcFFil3oHk7YDp8l&#10;gRj8bKRr1KFRnYWEFqCD0+M46UEPBtXwM4nDVbIC2erzXoCzc2KvtPlEZYfsR+5xIO2A8f5eG0sE&#10;Z+cQe46QG8a5k5sLNADbVZhaaAyu0z9dqpacERtmE7TabQuu0B5b67jH1Qc7r8M6ZsDAnHW5l05B&#10;OGspJpUg7jyDGR+/gRMXFpw6a45EYXUw8On+Q+XONr9W4apKqzT241lS+XFYlv7tpoj9ZBMtF+W8&#10;LIoy+m1ZR3HWMkKosMTPFo7if7PIaZhG800mnnoVXKK7pgLZS6a3m0W4jOepv1wu5n48r0L/Lt0U&#10;/m0RJcmyuivuqjdMK1e9fh+yUystK/kMajy2ZECEWVfMF6tZ5MECRn62HPVBmO/grqqN8pCS5jsz&#10;rTOxtZ/FuBA+BZOATUY/TehjI84a2tWkwqm2l1aB5md93WzYcRgHayvJ8UFZaDsmMOAu6XQZ2Rvk&#10;9dpFvVyZ6z8AAAD//wMAUEsDBBQABgAIAAAAIQDHhQCN3gAAAAsBAAAPAAAAZHJzL2Rvd25yZXYu&#10;eG1sTI/bSsNAEIbvBd9hGcG7dnMokqbZlFLRS0ujeD3NTpPYPYTsNo0+vVsQ6t0cPv75plhPWrGR&#10;BtdZIyCeR8DI1FZ2phHw8f4yy4A5j0aisoYEfJODdXl/V2Au7cXsaax8w0KIcTkKaL3vc85d3ZJG&#10;N7c9mbA72kGjD+3QcDngJYRrxZMoeuIaOxMutNjTtqX6VJ21gOd0Q7tETV+fy9Pu9W3/U4242Arx&#10;+DBtVsA8Tf4Gw1U/qEMZnA72bKRjSsAsyeKAXot0ASwQyyxOgR3+Jrws+P8fyl8AAAD//wMAUEsB&#10;Ai0AFAAGAAgAAAAhALaDOJL+AAAA4QEAABMAAAAAAAAAAAAAAAAAAAAAAFtDb250ZW50X1R5cGVz&#10;XS54bWxQSwECLQAUAAYACAAAACEAOP0h/9YAAACUAQAACwAAAAAAAAAAAAAAAAAvAQAAX3JlbHMv&#10;LnJlbHNQSwECLQAUAAYACAAAACEAWENE55sCAAB6BQAADgAAAAAAAAAAAAAAAAAuAgAAZHJzL2Uy&#10;b0RvYy54bWxQSwECLQAUAAYACAAAACEAx4UAjd4AAAALAQAADwAAAAAAAAAAAAAAAAD1BAAAZHJz&#10;L2Rvd25yZXYueG1sUEsFBgAAAAAEAAQA8wAAAAAGAAAAAA==&#10;" strokeweight=".53mm">
              <v:stroke joinstyle="miter" endcap="square"/>
            </v:line>
          </w:pict>
        </mc:Fallback>
      </mc:AlternateContent>
    </w:r>
    <w:r>
      <w:rPr>
        <w:noProof/>
        <w:lang w:eastAsia="ru-RU"/>
      </w:rPr>
      <mc:AlternateContent>
        <mc:Choice Requires="wps">
          <w:drawing>
            <wp:anchor distT="4294967295" distB="4294967295" distL="114300" distR="114300" simplePos="0" relativeHeight="251668480" behindDoc="1" locked="0" layoutInCell="1" allowOverlap="1">
              <wp:simplePos x="0" y="0"/>
              <wp:positionH relativeFrom="column">
                <wp:posOffset>-178435</wp:posOffset>
              </wp:positionH>
              <wp:positionV relativeFrom="paragraph">
                <wp:posOffset>31749</wp:posOffset>
              </wp:positionV>
              <wp:extent cx="2344420" cy="0"/>
              <wp:effectExtent l="19050" t="19050" r="36830" b="38100"/>
              <wp:wrapNone/>
              <wp:docPr id="1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fOmQIAAHo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gHZLDwncgUb3TFAUp7Y2Q69zcCnFg7LZ1Ufx2N/L+rtGQpYtFnvqOD6deoiLbERwEWIN3cMNu+GT&#10;JOCDn410hTo2qrOQUAJ0dHqcZj3o0aAaNuNFkiQxyFZPZwHOp8BeafORyg7ZReFxIO2A8eFeG0sE&#10;55OLvUfILePcyc0FGoBtnIYWGkPX6R8uVEvOiHWzAVrtdyVX6IBt67ifyw9OXrp1zEADc9YVXjY7&#10;4bylmFSCuPsMZnxcAycuLDh1rTkSBetoYOn2IXPXNj+vw+sqq7LET+K08pNws/Fvt2Xip9totdws&#10;NmW5iX5Z1lGSt4wQKizxqYWj5N9a5DxMY/PNTTzXKrhEd0UFspdMb7fLcJUsMn+1Wi78ZFGF/l22&#10;Lf3bMkrTVXVX3lWvmFYue/02ZOdSWlbyGdR4bMmACLNdsVhex5EHBox8vBr1QZjv4a2qjfKQkuYb&#10;M61rYtt+FuNC+Cy0/7PwM/pYiElDa80qnHP7UyrQfNLXzYYdh3GwdpKcHtQ0MzDgLuj8GNkX5KUN&#10;65dP5vo3AAAA//8DAFBLAwQUAAYACAAAACEAEUYe3N0AAAAHAQAADwAAAGRycy9kb3ducmV2Lnht&#10;bEyPTUvDQBCG74L/YRnBW7tJraHEbIofiFrIwbbQ6zY7JsHsbMhu0thf7+hFjw/vyzvPZOvJtmLE&#10;3jeOFMTzCARS6UxDlYL97nm2AuGDJqNbR6jgCz2s88uLTKfGnegdx22oBI+QT7WCOoQuldKXNVrt&#10;565D4uzD9VYHxr6SptcnHretXERRIq1uiC/UusPHGsvP7WAVFJtkf3irH/TT8pzY8/BqxpeiUOr6&#10;arq/AxFwCn9l+NFndcjZ6egGMl60CmaLVcxVBbf8Euc3y5j5+Msyz+R///wbAAD//wMAUEsBAi0A&#10;FAAGAAgAAAAhALaDOJL+AAAA4QEAABMAAAAAAAAAAAAAAAAAAAAAAFtDb250ZW50X1R5cGVzXS54&#10;bWxQSwECLQAUAAYACAAAACEAOP0h/9YAAACUAQAACwAAAAAAAAAAAAAAAAAvAQAAX3JlbHMvLnJl&#10;bHNQSwECLQAUAAYACAAAACEAalyHzpkCAAB6BQAADgAAAAAAAAAAAAAAAAAuAgAAZHJzL2Uyb0Rv&#10;Yy54bWxQSwECLQAUAAYACAAAACEAEUYe3N0AAAAHAQAADwAAAAAAAAAAAAAAAADzBAAAZHJzL2Rv&#10;d25yZXYueG1sUEsFBgAAAAAEAAQA8wAAAP0FAAAAAA==&#10;" strokeweight=".35mm">
              <v:stroke joinstyle="miter" endcap="square"/>
            </v:line>
          </w:pict>
        </mc:Fallback>
      </mc:AlternateContent>
    </w:r>
    <w:r>
      <w:rPr>
        <w:noProof/>
        <w:lang w:eastAsia="ru-RU"/>
      </w:rPr>
      <mc:AlternateContent>
        <mc:Choice Requires="wps">
          <w:drawing>
            <wp:anchor distT="0" distB="0" distL="114935" distR="114935" simplePos="0" relativeHeight="251667456" behindDoc="1" locked="0" layoutInCell="1" allowOverlap="1">
              <wp:simplePos x="0" y="0"/>
              <wp:positionH relativeFrom="column">
                <wp:posOffset>2164715</wp:posOffset>
              </wp:positionH>
              <wp:positionV relativeFrom="paragraph">
                <wp:posOffset>-149860</wp:posOffset>
              </wp:positionV>
              <wp:extent cx="3704590" cy="542290"/>
              <wp:effectExtent l="0" t="0" r="10160" b="1016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542290"/>
                      </a:xfrm>
                      <a:prstGeom prst="rect">
                        <a:avLst/>
                      </a:prstGeom>
                      <a:solidFill>
                        <a:srgbClr val="FFFFFF"/>
                      </a:solidFill>
                      <a:ln w="6350">
                        <a:solidFill>
                          <a:srgbClr val="000000"/>
                        </a:solidFill>
                        <a:miter lim="800000"/>
                        <a:headEnd/>
                        <a:tailEnd/>
                      </a:ln>
                    </wps:spPr>
                    <wps:txbx>
                      <w:txbxContent>
                        <w:p w:rsidR="00D62FDF" w:rsidRDefault="00D62FDF">
                          <w:pPr>
                            <w:jc w:val="center"/>
                            <w:rPr>
                              <w:rFonts w:ascii="Arial" w:hAnsi="Arial" w:cs="Arial"/>
                              <w:b/>
                              <w:i/>
                              <w:sz w:val="18"/>
                              <w:szCs w:val="18"/>
                            </w:rPr>
                          </w:pPr>
                        </w:p>
                        <w:p w:rsidR="00D62FDF" w:rsidRPr="00A84410" w:rsidRDefault="00D62FDF">
                          <w:pPr>
                            <w:jc w:val="center"/>
                          </w:pPr>
                          <w:r w:rsidRPr="00A84410">
                            <w:rPr>
                              <w:sz w:val="28"/>
                              <w:szCs w:val="28"/>
                            </w:rPr>
                            <w:t>3925П-ППТ.ОЧ</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170.45pt;margin-top:-11.8pt;width:291.7pt;height:42.7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ULQIAAFkEAAAOAAAAZHJzL2Uyb0RvYy54bWysVNuO2yAQfa/Uf0C8N3aySZpYcVbbbFNV&#10;2l6k3X4AxthGBYYCib39+h1wNk1vL1X9gGaY4TBzzuDN9aAVOQrnJZiSTic5JcJwqKVpS/rlYf9q&#10;RYkPzNRMgRElfRSeXm9fvtj0thAz6EDVwhEEMb7obUm7EGyRZZ53QjM/ASsMBhtwmgV0XZvVjvWI&#10;rlU2y/Nl1oOrrQMuvMfd2zFItwm/aQQPn5rGi0BUSbG2kFaX1iqu2XbDitYx20l+KoP9QxWaSYOX&#10;nqFuWWDk4ORvUFpyBx6aMOGgM2gayUXqAbuZ5r90c98xK1IvSI63Z5r8/4PlH4+fHZE1ajenxDCN&#10;Gj2IIZA3MJDZIvLTW19g2r3FxDDgPuamXr29A/7VEwO7jplW3DgHfSdYjfVN48ns4uiI4yNI1X+A&#10;Gu9hhwAJaGicjuQhHQTRUafHszaxFo6bV6/z+WKNIY6xxXw2QztewYrn09b58E6AJtEoqUPtEzo7&#10;3vkwpj6nxMs8KFnvpVLJcW21U44cGc7JPn0n9J/SlCF9SZdXi3wk4K8Qefr+BKFlwIFXUpd0dU5i&#10;RaTtramxTFYEJtVoY3fKnHiM1I0khqEakmRneSqoH5FYB+N843tEowP3nZIeZ7uk/tuBOUGJem9Q&#10;nPV8OV3gY0jOfLVao+MuI9VlhBmOUCUNlIzmLowP6GCdbDu8aRwHAzcoaCMT11H5sapT+Ti/Sa3T&#10;W4sP5NJPWT/+CNsnAAAA//8DAFBLAwQUAAYACAAAACEAyuw3Et0AAAAKAQAADwAAAGRycy9kb3du&#10;cmV2LnhtbEyPsU7DMBBAdyT+wTokttZuUkVtiFNFCMQASwvs19jEgfgc2W4a+HrcCcbTPb17V+1m&#10;O7BJ+9A7krBaCmCaWqd66iS8vT4uNsBCRFI4ONISvnWAXX19VWGp3Jn2ejrEjiUJhRIlmBjHkvPQ&#10;Gm0xLN2oKe0+nLcY0+g7rjyek9wOPBOi4BZ7ShcMjvre6PbrcLIS8rVr6PMHm717ejdTfBaevzxI&#10;eXszN3fAop7jHwyX/JQOdWo6uhOpwIaLQ2wTKmGR5QWwRGyzdQ7sKKFYbYDXFf//Qv0LAAD//wMA&#10;UEsBAi0AFAAGAAgAAAAhALaDOJL+AAAA4QEAABMAAAAAAAAAAAAAAAAAAAAAAFtDb250ZW50X1R5&#10;cGVzXS54bWxQSwECLQAUAAYACAAAACEAOP0h/9YAAACUAQAACwAAAAAAAAAAAAAAAAAvAQAAX3Jl&#10;bHMvLnJlbHNQSwECLQAUAAYACAAAACEA/r05lC0CAABZBAAADgAAAAAAAAAAAAAAAAAuAgAAZHJz&#10;L2Uyb0RvYy54bWxQSwECLQAUAAYACAAAACEAyuw3Et0AAAAKAQAADwAAAAAAAAAAAAAAAACHBAAA&#10;ZHJzL2Rvd25yZXYueG1sUEsFBgAAAAAEAAQA8wAAAJEFAAAAAA==&#10;" strokeweight=".5pt">
              <v:textbox inset="7.45pt,3.85pt,7.45pt,3.85pt">
                <w:txbxContent>
                  <w:p w:rsidR="00D62FDF" w:rsidRDefault="00D62FDF">
                    <w:pPr>
                      <w:jc w:val="center"/>
                      <w:rPr>
                        <w:rFonts w:ascii="Arial" w:hAnsi="Arial" w:cs="Arial"/>
                        <w:b/>
                        <w:i/>
                        <w:sz w:val="18"/>
                        <w:szCs w:val="18"/>
                      </w:rPr>
                    </w:pPr>
                  </w:p>
                  <w:p w:rsidR="00D62FDF" w:rsidRPr="00A84410" w:rsidRDefault="00D62FDF">
                    <w:pPr>
                      <w:jc w:val="center"/>
                    </w:pPr>
                    <w:r w:rsidRPr="00A84410">
                      <w:rPr>
                        <w:sz w:val="28"/>
                        <w:szCs w:val="28"/>
                      </w:rPr>
                      <w:t>3925П-ППТ.ОЧ</w:t>
                    </w:r>
                  </w:p>
                </w:txbxContent>
              </v:textbox>
            </v:shape>
          </w:pict>
        </mc:Fallback>
      </mc:AlternateContent>
    </w:r>
    <w:r>
      <w:rPr>
        <w:noProof/>
        <w:lang w:eastAsia="ru-RU"/>
      </w:rPr>
      <mc:AlternateContent>
        <mc:Choice Requires="wps">
          <w:drawing>
            <wp:anchor distT="0" distB="0" distL="114935" distR="114935" simplePos="0" relativeHeight="251666432" behindDoc="1" locked="0" layoutInCell="1" allowOverlap="1">
              <wp:simplePos x="0" y="0"/>
              <wp:positionH relativeFrom="column">
                <wp:posOffset>5868035</wp:posOffset>
              </wp:positionH>
              <wp:positionV relativeFrom="paragraph">
                <wp:posOffset>30480</wp:posOffset>
              </wp:positionV>
              <wp:extent cx="363220" cy="361950"/>
              <wp:effectExtent l="0" t="0" r="17780" b="1905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61950"/>
                      </a:xfrm>
                      <a:prstGeom prst="rect">
                        <a:avLst/>
                      </a:prstGeom>
                      <a:solidFill>
                        <a:srgbClr val="FFFFFF"/>
                      </a:solidFill>
                      <a:ln w="6350">
                        <a:solidFill>
                          <a:srgbClr val="000000"/>
                        </a:solidFill>
                        <a:miter lim="800000"/>
                        <a:headEnd/>
                        <a:tailEnd/>
                      </a:ln>
                    </wps:spPr>
                    <wps:txbx>
                      <w:txbxContent>
                        <w:p w:rsidR="00D62FDF" w:rsidRPr="00E13A87" w:rsidRDefault="00D62FDF" w:rsidP="00E13A87">
                          <w:pPr>
                            <w:jc w:val="center"/>
                          </w:pPr>
                          <w:r w:rsidRPr="00E13A87">
                            <w:fldChar w:fldCharType="begin"/>
                          </w:r>
                          <w:r w:rsidRPr="00E13A87">
                            <w:instrText>PAGE   \* MERGEFORMAT</w:instrText>
                          </w:r>
                          <w:r w:rsidRPr="00E13A87">
                            <w:fldChar w:fldCharType="separate"/>
                          </w:r>
                          <w:r w:rsidR="00FB554B">
                            <w:rPr>
                              <w:noProof/>
                            </w:rPr>
                            <w:t>12</w:t>
                          </w:r>
                          <w:r w:rsidRPr="00E13A87">
                            <w:fldChar w:fldCharType="end"/>
                          </w:r>
                        </w:p>
                      </w:txbxContent>
                    </wps:txbx>
                    <wps:bodyPr rot="0" vert="horz" wrap="square" lIns="74930" tIns="93345" rIns="7493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margin-left:462.05pt;margin-top:2.4pt;width:28.6pt;height:28.5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SJMAIAAFgEAAAOAAAAZHJzL2Uyb0RvYy54bWysVNtu2zAMfR+wfxD0vjiJ07Qx4hRdugwD&#10;ugvQ7gNkWbaFSaImKbG7rx8lJ1nQDXsY5gdBlKhD8hzS69tBK3IQzkswJZ1NppQIw6GWpi3p16fd&#10;mxtKfGCmZgqMKOmz8PR28/rVureFmEMHqhaOIIjxRW9L2oVgiyzzvBOa+QlYYfCyAadZQNO1We1Y&#10;j+haZfPpdJn14GrrgAvv8fR+vKSbhN80gofPTeNFIKqkmFtIq0trFddss2ZF65jtJD+mwf4hC82k&#10;waBnqHsWGNk7+RuUltyBhyZMOOgMmkZykWrAambTF9U8dsyKVAuS4+2ZJv//YPmnwxdHZI3a5ZQY&#10;plGjJzEE8hYGMl9EfnrrC3R7tOgYBjxH31Srtw/Av3liYNsx04o756DvBKsxv1l8mV08HXF8BKn6&#10;j1BjHLYPkICGxulIHtJBEB11ej5rE3PheJgv8/kcbzhe5cvZ6ippl7Hi9Ng6H94L0CRuSupQ+gTO&#10;Dg8+xGRYcXKJsTwoWe+kUslwbbVVjhwYtskufSn/F27KkL6kyxxj/x1imr4/QWgZsN+V1CW9OTux&#10;IrL2ztSpGwOTatxjysocaYzMjRyGoRqSYsuTOhXUz8irg7G9cRxx04H7QUmPrV1S/33PnKBEfTCo&#10;zfVilcdZSMYqzxdXlLjLmyoZ+Sq/RjdmOEKVNJy22zDOz9462XYYaewGA3eoZyMT11H4Matj+ti+&#10;SYLjqMX5uLST168fwuYnAAAA//8DAFBLAwQUAAYACAAAACEAYD/GK+EAAAAIAQAADwAAAGRycy9k&#10;b3ducmV2LnhtbEyPT0vDQBTE74LfYXmCF7Gb1FKSmJciQsGKl/5Betxmn9lgdjfNbtvop/d50uMw&#10;w8xvysVoO3GmIbTeIaSTBAS52uvWNQi77fI+AxGiclp13hHCFwVYVNdXpSq0v7g1nTexEVziQqEQ&#10;TIx9IWWoDVkVJr4nx96HH6yKLIdG6kFduNx2cpokc2lV63jBqJ6eDdWfm5NFeA3v3y/H/O741vt8&#10;2+/2K7PcrxBvb8anRxCRxvgXhl98RoeKmQ7+5HQQHUI+naUcRZjxA/bzLH0AcUCYpxnIqpT/D1Q/&#10;AAAA//8DAFBLAQItABQABgAIAAAAIQC2gziS/gAAAOEBAAATAAAAAAAAAAAAAAAAAAAAAABbQ29u&#10;dGVudF9UeXBlc10ueG1sUEsBAi0AFAAGAAgAAAAhADj9If/WAAAAlAEAAAsAAAAAAAAAAAAAAAAA&#10;LwEAAF9yZWxzLy5yZWxzUEsBAi0AFAAGAAgAAAAhAMoNhIkwAgAAWAQAAA4AAAAAAAAAAAAAAAAA&#10;LgIAAGRycy9lMm9Eb2MueG1sUEsBAi0AFAAGAAgAAAAhAGA/xivhAAAACAEAAA8AAAAAAAAAAAAA&#10;AAAAigQAAGRycy9kb3ducmV2LnhtbFBLBQYAAAAABAAEAPMAAACYBQAAAAA=&#10;" strokeweight=".5pt">
              <v:textbox inset="5.9pt,7.35pt,5.9pt,3.1pt">
                <w:txbxContent>
                  <w:p w:rsidR="00D62FDF" w:rsidRPr="00E13A87" w:rsidRDefault="00D62FDF" w:rsidP="00E13A87">
                    <w:pPr>
                      <w:jc w:val="center"/>
                    </w:pPr>
                    <w:r w:rsidRPr="00E13A87">
                      <w:fldChar w:fldCharType="begin"/>
                    </w:r>
                    <w:r w:rsidRPr="00E13A87">
                      <w:instrText>PAGE   \* MERGEFORMAT</w:instrText>
                    </w:r>
                    <w:r w:rsidRPr="00E13A87">
                      <w:fldChar w:fldCharType="separate"/>
                    </w:r>
                    <w:r w:rsidR="00FB554B">
                      <w:rPr>
                        <w:noProof/>
                      </w:rPr>
                      <w:t>12</w:t>
                    </w:r>
                    <w:r w:rsidRPr="00E13A87">
                      <w:fldChar w:fldCharType="end"/>
                    </w:r>
                  </w:p>
                </w:txbxContent>
              </v:textbox>
            </v:shape>
          </w:pict>
        </mc:Fallback>
      </mc:AlternateContent>
    </w:r>
    <w:r>
      <w:rPr>
        <w:noProof/>
        <w:lang w:eastAsia="ru-RU"/>
      </w:rPr>
      <mc:AlternateContent>
        <mc:Choice Requires="wps">
          <w:drawing>
            <wp:anchor distT="0" distB="0" distL="114935" distR="114935" simplePos="0" relativeHeight="251665408" behindDoc="1" locked="0" layoutInCell="1" allowOverlap="1">
              <wp:simplePos x="0" y="0"/>
              <wp:positionH relativeFrom="column">
                <wp:posOffset>902335</wp:posOffset>
              </wp:positionH>
              <wp:positionV relativeFrom="paragraph">
                <wp:posOffset>210820</wp:posOffset>
              </wp:positionV>
              <wp:extent cx="361950" cy="181610"/>
              <wp:effectExtent l="0" t="0" r="19050" b="27940"/>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D62FDF" w:rsidRDefault="00D62FDF">
                          <w:pPr>
                            <w:jc w:val="center"/>
                          </w:pPr>
                          <w:r>
                            <w:rPr>
                              <w:rFonts w:ascii="Arial" w:hAnsi="Arial" w:cs="Arial"/>
                              <w:sz w:val="16"/>
                              <w:szCs w:val="16"/>
                            </w:rPr>
                            <w:t>№ док.</w:t>
                          </w:r>
                        </w:p>
                        <w:p w:rsidR="00D62FDF" w:rsidRDefault="00D62FDF"/>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71.05pt;margin-top:16.6pt;width:28.5pt;height:14.3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buKgIAAFUEAAAOAAAAZHJzL2Uyb0RvYy54bWysVNuO2yAQfa/Uf0C8N44TbZK14qy22aaq&#10;tL1Iu/0AjLGNCgwFEjv9+g44SaNt1YeqfkADDIfDOTNe3w1akYNwXoIpaT6ZUiIMh1qatqRfn3dv&#10;VpT4wEzNFBhR0qPw9G7z+tW6t4WYQQeqFo4giPFFb0vahWCLLPO8E5r5CVhhcLMBp1nAqWuz2rEe&#10;0bXKZtPpIuvB1dYBF97j6sO4STcJv2kED5+bxotAVEmRW0ijS2MVx2yzZkXrmO0kP9Fg/8BCM2nw&#10;0gvUAwuM7J38DUpL7sBDEyYcdAZNI7lIb8DX5NMXr3nqmBXpLSiOtxeZ/P+D5Z8OXxyRNXo3o8Qw&#10;jR49iyGQtzCQ2Tzq01tfYNqTxcQw4Drmprd6+wj8mycGth0zrbh3DvpOsBr55fFkdnV0xPERpOo/&#10;Qo33sH2ABDQ0TkfxUA6C6OjT8eJN5MJxcb7Ib29wh+NWvsoXefIuY8X5sHU+vBegSQxK6tD6BM4O&#10;jz5EMqw4p8S7PChZ76RSaeLaaqscOTAsk136Ev8XacqQvqSLOfL4O8Q0fX+C0DJgvSupS7q6JLEi&#10;qvbO1KkaA5NqjJGyMicZo3KjhmGohuTY8uxOBfURdXUwlje2IwYduB+U9FjaJfXf98wJStQHg97M&#10;8+UNtsIY386XqKq72qiuYmY44pQ0UDKG2zA2z9462XZ4zVgKBu7RzEYmoaPrI6UTd6zdpP+pz2Jz&#10;XM9T1q+/weYnAAAA//8DAFBLAwQUAAYACAAAACEAr85dPt0AAAAJAQAADwAAAGRycy9kb3ducmV2&#10;LnhtbEyPwU7DMAyG70i8Q2Qkbixth6a1azoB0zTtBGw8QJZ4bUXjVE3WlbfHO8Hxt399/lyuJ9eJ&#10;EYfQelKQzhIQSMbblmoFX8ft0xJEiJqs7jyhgh8MsK7u70pdWH+lTxwPsRYMoVBoBU2MfSFlMA06&#10;HWa+R+Ld2Q9OR45DLe2grwx3ncySZCGdbokvNLrHtwbN9+HiFCz2m93YTjb7eN+1udlvzHH7apR6&#10;fJheViAiTvGvDDd9VoeKnU7+QjaIjvNzlnJVwXyegbgV8pwHJ6anS5BVKf9/UP0CAAD//wMAUEsB&#10;Ai0AFAAGAAgAAAAhALaDOJL+AAAA4QEAABMAAAAAAAAAAAAAAAAAAAAAAFtDb250ZW50X1R5cGVz&#10;XS54bWxQSwECLQAUAAYACAAAACEAOP0h/9YAAACUAQAACwAAAAAAAAAAAAAAAAAvAQAAX3JlbHMv&#10;LnJlbHNQSwECLQAUAAYACAAAACEA5gnW7ioCAABVBAAADgAAAAAAAAAAAAAAAAAuAgAAZHJzL2Uy&#10;b0RvYy54bWxQSwECLQAUAAYACAAAACEAr85dPt0AAAAJAQAADwAAAAAAAAAAAAAAAACEBAAAZHJz&#10;L2Rvd25yZXYueG1sUEsFBgAAAAAEAAQA8wAAAI4FAAAAAA==&#10;" strokeweight=".5pt">
              <v:textbox inset=".25pt,3.1pt,.25pt,.25pt">
                <w:txbxContent>
                  <w:p w:rsidR="00D62FDF" w:rsidRDefault="00D62FDF">
                    <w:pPr>
                      <w:jc w:val="center"/>
                    </w:pPr>
                    <w:r>
                      <w:rPr>
                        <w:rFonts w:ascii="Arial" w:hAnsi="Arial" w:cs="Arial"/>
                        <w:sz w:val="16"/>
                        <w:szCs w:val="16"/>
                      </w:rPr>
                      <w:t>№ док.</w:t>
                    </w:r>
                  </w:p>
                  <w:p w:rsidR="00D62FDF" w:rsidRDefault="00D62FDF"/>
                </w:txbxContent>
              </v:textbox>
            </v:shape>
          </w:pict>
        </mc:Fallback>
      </mc:AlternateContent>
    </w:r>
    <w:r>
      <w:rPr>
        <w:noProof/>
        <w:lang w:eastAsia="ru-RU"/>
      </w:rPr>
      <mc:AlternateContent>
        <mc:Choice Requires="wps">
          <w:drawing>
            <wp:anchor distT="0" distB="0" distL="114935" distR="114935" simplePos="0" relativeHeight="251664384" behindDoc="1" locked="0" layoutInCell="1" allowOverlap="1">
              <wp:simplePos x="0" y="0"/>
              <wp:positionH relativeFrom="column">
                <wp:posOffset>541655</wp:posOffset>
              </wp:positionH>
              <wp:positionV relativeFrom="paragraph">
                <wp:posOffset>210820</wp:posOffset>
              </wp:positionV>
              <wp:extent cx="361950" cy="181610"/>
              <wp:effectExtent l="0" t="0" r="19050" b="27940"/>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D62FDF" w:rsidRDefault="00D62FDF">
                          <w:pPr>
                            <w:jc w:val="center"/>
                          </w:pPr>
                          <w:r>
                            <w:rPr>
                              <w:rFonts w:ascii="Arial" w:hAnsi="Arial" w:cs="Arial"/>
                              <w:sz w:val="16"/>
                              <w:szCs w:val="16"/>
                            </w:rPr>
                            <w:t>Лист</w:t>
                          </w:r>
                        </w:p>
                        <w:p w:rsidR="00D62FDF" w:rsidRDefault="00D62FDF"/>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42.65pt;margin-top:16.6pt;width:28.5pt;height:14.3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faVKgIAAFUEAAAOAAAAZHJzL2Uyb0RvYy54bWysVNuO2yAQfa/Uf0C8N44TbTZrxVlts01V&#10;aXuRdvsBY4xjVMxQILG3X98BJ2m0rfpQ1Q9ogOFwOGfGq9uh0+wgnVdoSp5PppxJI7BWZlfyr0/b&#10;N0vOfABTg0YjS/4sPb9dv3616m0hZ9iirqVjBGJ80duStyHYIsu8aGUHfoJWGtps0HUQaOp2We2g&#10;J/ROZ7PpdJH16GrrUEjvafV+3OTrhN80UoTPTeNlYLrkxC2k0aWximO2XkGxc2BbJY404B9YdKAM&#10;XXqGuocAbO/Ub1CdEg49NmEisMuwaZSQ6Q30mnz64jWPLViZ3kLieHuWyf8/WPHp8MUxVZN3OWcG&#10;OvLoSQ6BvcWBzWZRn976gtIeLSWGgdYpN73V2wcU3zwzuGnB7OSdc9i3Emril8eT2cXREcdHkKr/&#10;iDXdA/uACWhoXBfFIzkYoZNPz2dvIhdBi/NFfnNFO4K28mW+yJN3GRSnw9b58F5ix2JQckfWJ3A4&#10;PPgQyUBxSol3edSq3iqt08Ttqo127ABUJtv0Jf4v0rRhfckXc+Lxd4hp+v4E0alA9a5VV/LlOQmK&#10;qNo7U6dqDKD0GBNlbY4yRuVGDcNQDcmx5cmdCutn0tXhWN7UjhS06H5w1lNpl9x/34OTnOkPhryZ&#10;59dX1ApjfDO/JlXdxUZ1EYMRhFPywNkYbsLYPHvr1K6la8ZSMHhHZjYqCR1dHykduVPtJv2PfRab&#10;43Kesn79DdY/AQAA//8DAFBLAwQUAAYACAAAACEACbZ7y90AAAAIAQAADwAAAGRycy9kb3ducmV2&#10;LnhtbEyPwU7DMAyG70i8Q2QkbixdC1PXNZ2AaZp2AjYeIEtMW9E4VZN15e3xTnC0/1+fP5fryXVi&#10;xCG0nhTMZwkIJONtS7WCz+P2IQcRoiarO0+o4AcDrKvbm1IX1l/oA8dDrAVDKBRaQRNjX0gZTINO&#10;h5nvkTj78oPTkcehlnbQF4a7TqZJspBOt8QXGt3ja4Pm+3B2Chb7zW5sJ5u+v+3apdlvzHH7YpS6&#10;v5ueVyAiTvGvDFd9VoeKnU7+TDaITkH+lHFTQZalIK75Y8qLE8PnOciqlP8fqH4BAAD//wMAUEsB&#10;Ai0AFAAGAAgAAAAhALaDOJL+AAAA4QEAABMAAAAAAAAAAAAAAAAAAAAAAFtDb250ZW50X1R5cGVz&#10;XS54bWxQSwECLQAUAAYACAAAACEAOP0h/9YAAACUAQAACwAAAAAAAAAAAAAAAAAvAQAAX3JlbHMv&#10;LnJlbHNQSwECLQAUAAYACAAAACEAfOH2lSoCAABVBAAADgAAAAAAAAAAAAAAAAAuAgAAZHJzL2Uy&#10;b0RvYy54bWxQSwECLQAUAAYACAAAACEACbZ7y90AAAAIAQAADwAAAAAAAAAAAAAAAACEBAAAZHJz&#10;L2Rvd25yZXYueG1sUEsFBgAAAAAEAAQA8wAAAI4FAAAAAA==&#10;" strokeweight=".5pt">
              <v:textbox inset=".25pt,3.1pt,.25pt,.25pt">
                <w:txbxContent>
                  <w:p w:rsidR="00D62FDF" w:rsidRDefault="00D62FDF">
                    <w:pPr>
                      <w:jc w:val="center"/>
                    </w:pPr>
                    <w:r>
                      <w:rPr>
                        <w:rFonts w:ascii="Arial" w:hAnsi="Arial" w:cs="Arial"/>
                        <w:sz w:val="16"/>
                        <w:szCs w:val="16"/>
                      </w:rPr>
                      <w:t>Лист</w:t>
                    </w:r>
                  </w:p>
                  <w:p w:rsidR="00D62FDF" w:rsidRDefault="00D62FDF"/>
                </w:txbxContent>
              </v:textbox>
            </v:shape>
          </w:pict>
        </mc:Fallback>
      </mc:AlternateContent>
    </w:r>
    <w:r>
      <w:rPr>
        <w:noProof/>
        <w:lang w:eastAsia="ru-RU"/>
      </w:rPr>
      <mc:AlternateContent>
        <mc:Choice Requires="wps">
          <w:drawing>
            <wp:anchor distT="0" distB="0" distL="114935" distR="114935" simplePos="0" relativeHeight="251663360" behindDoc="1" locked="0" layoutInCell="1" allowOverlap="1">
              <wp:simplePos x="0" y="0"/>
              <wp:positionH relativeFrom="column">
                <wp:posOffset>180975</wp:posOffset>
              </wp:positionH>
              <wp:positionV relativeFrom="paragraph">
                <wp:posOffset>210820</wp:posOffset>
              </wp:positionV>
              <wp:extent cx="361950" cy="181610"/>
              <wp:effectExtent l="0" t="0" r="19050" b="27940"/>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D62FDF" w:rsidRDefault="00D62FDF">
                          <w:pPr>
                            <w:jc w:val="center"/>
                          </w:pPr>
                          <w:proofErr w:type="spellStart"/>
                          <w:r>
                            <w:rPr>
                              <w:rFonts w:ascii="Arial" w:hAnsi="Arial" w:cs="Arial"/>
                              <w:sz w:val="16"/>
                              <w:szCs w:val="16"/>
                            </w:rPr>
                            <w:t>Кол.уч</w:t>
                          </w:r>
                          <w:proofErr w:type="spellEnd"/>
                          <w:r>
                            <w:rPr>
                              <w:rFonts w:ascii="Arial" w:hAnsi="Arial" w:cs="Arial"/>
                              <w:b/>
                              <w:i/>
                              <w:sz w:val="16"/>
                              <w:szCs w:val="16"/>
                            </w:rPr>
                            <w:t>.</w:t>
                          </w:r>
                        </w:p>
                        <w:p w:rsidR="00D62FDF" w:rsidRDefault="00D62FDF"/>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14.25pt;margin-top:16.6pt;width:28.5pt;height:14.3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2iKQIAAFUEAAAOAAAAZHJzL2Uyb0RvYy54bWysVNuO2yAQfa/Uf0C8N44TbTax4qy22aaq&#10;tL1Iu/0AjLGNCgwFEjv9+g44SdOL+lDVD2hghsOZMzNe3w1akYNwXoIpaT6ZUiIMh1qatqSfn3ev&#10;lpT4wEzNFBhR0qPw9G7z8sW6t4WYQQeqFo4giPFFb0vahWCLLPO8E5r5CVhh0NmA0yzg1rVZ7ViP&#10;6Fpls+l0kfXgauuAC+/x9GF00k3CbxrBw8em8SIQVVLkFtLq0lrFNdusWdE6ZjvJTzTYP7DQTBp8&#10;9AL1wAIjeyd/g9KSO/DQhAkHnUHTSC5SDphNPv0lm6eOWZFyQXG8vcjk/x8s/3D45IissXYoj2Ea&#10;a/QshkBew0BmedSnt77AsCeLgWHAc4xNuXr7CPyLJwa2HTOtuHcO+k6wGvmlm9nV1RHHR5Cqfw81&#10;vsP2ARLQ0DgdxUM5CKIjkeOlNpELx8P5Il/doIejK1/mC6SL3DJWnC9b58NbAZpEo6QOS5/A2eHR&#10;hzH0HBLf8qBkvZNKpY1rq61y5MCwTXbpO6H/FKYM6Uu6mCOPv0NM0/cnCC0D9ruSuqTLSxArompv&#10;TJ26MTCpRhuzUwaTjDJG5UYNw1ANqWKrc3UqqI+oq4OxvXEc0ejAfaOkx9Yuqf+6Z05Qot4ZrM08&#10;v73BURjt1fwWVXVXjurKZoYjTkkDJaO5DePw7K2TbYfPjK1g4B6L2cgkdKQ7Ujpxx95NpTrNWRyO&#10;632K+vE32HwHAAD//wMAUEsDBBQABgAIAAAAIQAMhEF52wAAAAcBAAAPAAAAZHJzL2Rvd25yZXYu&#10;eG1sTI7BTsMwEETvSPyDtUjcqNNUrUKIUwFVVfVEafkA114Si3gdxW4a/p7lBMfRjN68aj35Tow4&#10;RBdIwXyWgUAywTpqFHyctg8FiJg0Wd0FQgXfGGFd395UurThSu84HlMjGEKx1AralPpSymha9DrO&#10;Qo/E3WcYvE4ch0baQV8Z7juZZ9lKeu2IH1rd42uL5ut48QpW+81udJPND28792j2G3Pavhil7u+m&#10;5ycQCaf0N4ZffVaHmp3O4UI2ik5BXix5qWCxyEFwXyw5n5k9L0DWlfzvX/8AAAD//wMAUEsBAi0A&#10;FAAGAAgAAAAhALaDOJL+AAAA4QEAABMAAAAAAAAAAAAAAAAAAAAAAFtDb250ZW50X1R5cGVzXS54&#10;bWxQSwECLQAUAAYACAAAACEAOP0h/9YAAACUAQAACwAAAAAAAAAAAAAAAAAvAQAAX3JlbHMvLnJl&#10;bHNQSwECLQAUAAYACAAAACEAnRmNoikCAABVBAAADgAAAAAAAAAAAAAAAAAuAgAAZHJzL2Uyb0Rv&#10;Yy54bWxQSwECLQAUAAYACAAAACEADIRBedsAAAAHAQAADwAAAAAAAAAAAAAAAACDBAAAZHJzL2Rv&#10;d25yZXYueG1sUEsFBgAAAAAEAAQA8wAAAIsFAAAAAA==&#10;" strokeweight=".5pt">
              <v:textbox inset=".25pt,3.1pt,.25pt,.25pt">
                <w:txbxContent>
                  <w:p w:rsidR="00D62FDF" w:rsidRDefault="00D62FDF">
                    <w:pPr>
                      <w:jc w:val="center"/>
                    </w:pPr>
                    <w:proofErr w:type="spellStart"/>
                    <w:r>
                      <w:rPr>
                        <w:rFonts w:ascii="Arial" w:hAnsi="Arial" w:cs="Arial"/>
                        <w:sz w:val="16"/>
                        <w:szCs w:val="16"/>
                      </w:rPr>
                      <w:t>Кол.уч</w:t>
                    </w:r>
                    <w:proofErr w:type="spellEnd"/>
                    <w:r>
                      <w:rPr>
                        <w:rFonts w:ascii="Arial" w:hAnsi="Arial" w:cs="Arial"/>
                        <w:b/>
                        <w:i/>
                        <w:sz w:val="16"/>
                        <w:szCs w:val="16"/>
                      </w:rPr>
                      <w:t>.</w:t>
                    </w:r>
                  </w:p>
                  <w:p w:rsidR="00D62FDF" w:rsidRDefault="00D62FDF"/>
                </w:txbxContent>
              </v:textbox>
            </v:shape>
          </w:pict>
        </mc:Fallback>
      </mc:AlternateContent>
    </w:r>
    <w:r>
      <w:rPr>
        <w:noProof/>
        <w:lang w:eastAsia="ru-RU"/>
      </w:rPr>
      <mc:AlternateContent>
        <mc:Choice Requires="wps">
          <w:drawing>
            <wp:anchor distT="0" distB="0" distL="114935" distR="114935" simplePos="0" relativeHeight="251662336" behindDoc="1" locked="0" layoutInCell="1" allowOverlap="1">
              <wp:simplePos x="0" y="0"/>
              <wp:positionH relativeFrom="column">
                <wp:posOffset>-177800</wp:posOffset>
              </wp:positionH>
              <wp:positionV relativeFrom="paragraph">
                <wp:posOffset>210820</wp:posOffset>
              </wp:positionV>
              <wp:extent cx="360045" cy="181610"/>
              <wp:effectExtent l="0" t="0" r="20955" b="2794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1610"/>
                      </a:xfrm>
                      <a:prstGeom prst="rect">
                        <a:avLst/>
                      </a:prstGeom>
                      <a:solidFill>
                        <a:srgbClr val="FFFFFF"/>
                      </a:solidFill>
                      <a:ln w="6350">
                        <a:solidFill>
                          <a:srgbClr val="000000"/>
                        </a:solidFill>
                        <a:miter lim="800000"/>
                        <a:headEnd/>
                        <a:tailEnd/>
                      </a:ln>
                    </wps:spPr>
                    <wps:txbx>
                      <w:txbxContent>
                        <w:p w:rsidR="00D62FDF" w:rsidRDefault="00D62FDF">
                          <w:pPr>
                            <w:jc w:val="center"/>
                          </w:pPr>
                          <w:r>
                            <w:rPr>
                              <w:rFonts w:ascii="Arial" w:hAnsi="Arial" w:cs="Arial"/>
                              <w:sz w:val="16"/>
                              <w:szCs w:val="16"/>
                            </w:rPr>
                            <w:t>Изм.</w:t>
                          </w:r>
                        </w:p>
                        <w:p w:rsidR="00D62FDF" w:rsidRDefault="00D62FDF"/>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14pt;margin-top:16.6pt;width:28.35pt;height:14.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kbKwIAAFUEAAAOAAAAZHJzL2Uyb0RvYy54bWysVF1v2yAUfZ+0/4B4X2wna5pacaouXaZJ&#10;3YfU7gdgjG004DIgsbtfvwtO06jbXqb5AV3gcjj3nIvX16NW5CCcl2AqWsxySoTh0EjTVfTbw+7N&#10;ihIfmGmYAiMq+ig8vd68frUebCnm0INqhCMIYnw52Ir2IdgyyzzvhWZ+BlYY3GzBaRZw6rqscWxA&#10;dK2yeZ4vswFcYx1w4T2u3k6bdJPw21bw8KVtvQhEVRS5hTS6NNZxzDZrVnaO2V7yIw32Dyw0kwYv&#10;PUHdssDI3snfoLTkDjy0YcZBZ9C2kotUA1ZT5C+que+ZFakWFMfbk0z+/8Hyz4evjsimoleUGKbR&#10;ogcxBvIORjJP8gzWl5h1bzEvjLiONqdSvb0D/t0TA9uemU7cOAdDL1iD9IoobHZ2NBriSx9B6uET&#10;NHgP2wdIQGPrdNQO1SCIjjY9nqyJXDguLpZ5/vaCEo5bxapYFolbxsqnw9b58EGAJjGoqEPnEzg7&#10;3PkQybDyKSXe5UHJZieVShPX1VvlyIFhl+zSl/i/SFOGDBVdLi7yqf6/QuTp+xOElgHbXUld0dUp&#10;iZVRtfemSc0YmFRTjJSVOcoYlZs0DGM9JsMmCaKsNTSPKKyDqb3xOWLQg/tJyYCtXVH/Y8+coER9&#10;NGjOorhEJcMUXy0uUXB3tlGfxcxwxKlooGQKt2F6PHvrZNfjNVMvGLhBN1uZlH6mdCSPvZsMOL6z&#10;+DjO5ynr+W+w+QUAAP//AwBQSwMEFAAGAAgAAAAhAOwJMVveAAAACAEAAA8AAABkcnMvZG93bnJl&#10;di54bWxMj0FOwzAQRfdI3MEaJHat01QqIcSpgKqquqK0HMC1h8QiHkexm4bbM6xgOZqv99+v1pPv&#10;xIhDdIEULOYZCCQTrKNGwcdpOytAxKTJ6i4QKvjGCOv69qbSpQ1XesfxmBrBEIqlVtCm1JdSRtOi&#10;13EeeiT+fYbB68Tn0Eg76CvDfSfzLFtJrx1xQ6t7fG3RfB0vXsFqv9mNbrL54W3nHs1+Y07bF6PU&#10;/d30/AQi4ZT+wvCrz+pQs9M5XMhG0SmY5QVvSQqWyxwEB/LiAcSZ4YsCZF3J/wPqHwAAAP//AwBQ&#10;SwECLQAUAAYACAAAACEAtoM4kv4AAADhAQAAEwAAAAAAAAAAAAAAAAAAAAAAW0NvbnRlbnRfVHlw&#10;ZXNdLnhtbFBLAQItABQABgAIAAAAIQA4/SH/1gAAAJQBAAALAAAAAAAAAAAAAAAAAC8BAABfcmVs&#10;cy8ucmVsc1BLAQItABQABgAIAAAAIQCKOckbKwIAAFUEAAAOAAAAAAAAAAAAAAAAAC4CAABkcnMv&#10;ZTJvRG9jLnhtbFBLAQItABQABgAIAAAAIQDsCTFb3gAAAAgBAAAPAAAAAAAAAAAAAAAAAIUEAABk&#10;cnMvZG93bnJldi54bWxQSwUGAAAAAAQABADzAAAAkAUAAAAA&#10;" strokeweight=".5pt">
              <v:textbox inset=".25pt,3.1pt,.25pt,.25pt">
                <w:txbxContent>
                  <w:p w:rsidR="00D62FDF" w:rsidRDefault="00D62FDF">
                    <w:pPr>
                      <w:jc w:val="center"/>
                    </w:pPr>
                    <w:r>
                      <w:rPr>
                        <w:rFonts w:ascii="Arial" w:hAnsi="Arial" w:cs="Arial"/>
                        <w:sz w:val="16"/>
                        <w:szCs w:val="16"/>
                      </w:rPr>
                      <w:t>Изм.</w:t>
                    </w:r>
                  </w:p>
                  <w:p w:rsidR="00D62FDF" w:rsidRDefault="00D62FDF"/>
                </w:txbxContent>
              </v:textbox>
            </v:shape>
          </w:pict>
        </mc:Fallback>
      </mc:AlternateContent>
    </w:r>
    <w:r>
      <w:rPr>
        <w:noProof/>
        <w:lang w:eastAsia="ru-RU"/>
      </w:rPr>
      <mc:AlternateContent>
        <mc:Choice Requires="wps">
          <w:drawing>
            <wp:anchor distT="0" distB="0" distL="114935" distR="114935" simplePos="0" relativeHeight="251661312" behindDoc="1" locked="0" layoutInCell="1" allowOverlap="1">
              <wp:simplePos x="0" y="0"/>
              <wp:positionH relativeFrom="column">
                <wp:posOffset>5868035</wp:posOffset>
              </wp:positionH>
              <wp:positionV relativeFrom="paragraph">
                <wp:posOffset>-149860</wp:posOffset>
              </wp:positionV>
              <wp:extent cx="363220" cy="181610"/>
              <wp:effectExtent l="0" t="0" r="17780" b="2794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81610"/>
                      </a:xfrm>
                      <a:prstGeom prst="rect">
                        <a:avLst/>
                      </a:prstGeom>
                      <a:solidFill>
                        <a:srgbClr val="FFFFFF"/>
                      </a:solidFill>
                      <a:ln w="6350">
                        <a:solidFill>
                          <a:srgbClr val="000000"/>
                        </a:solidFill>
                        <a:miter lim="800000"/>
                        <a:headEnd/>
                        <a:tailEnd/>
                      </a:ln>
                    </wps:spPr>
                    <wps:txbx>
                      <w:txbxContent>
                        <w:p w:rsidR="00D62FDF" w:rsidRDefault="00D62FDF">
                          <w:pPr>
                            <w:jc w:val="center"/>
                          </w:pPr>
                          <w:r>
                            <w:rPr>
                              <w:rFonts w:ascii="Arial" w:hAnsi="Arial" w:cs="Arial"/>
                              <w:sz w:val="16"/>
                              <w:szCs w:val="16"/>
                            </w:rPr>
                            <w:t>Лист</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462.05pt;margin-top:-11.8pt;width:28.6pt;height:14.3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EUKgIAAFUEAAAOAAAAZHJzL2Uyb0RvYy54bWysVFFv0zAQfkfiP1h+p0larduiptPoKEIa&#10;A2njBziOk1jYPmO7Tcqv5+x0XTXgBZEH6+w7f777vrusbkatyF44L8FUtJjllAjDoZGmq+i3p+27&#10;K0p8YKZhCoyo6EF4erN++2Y12FLMoQfVCEcQxPhysBXtQ7BllnneC838DKww6GzBaRZw67qscWxA&#10;dK2yeZ4vswFcYx1w4T2e3k1Ouk74bSt4+NK2XgSiKoq5hbS6tNZxzdYrVnaO2V7yYxrsH7LQTBp8&#10;9AR1xwIjOyd/g9KSO/DQhhkHnUHbSi5SDVhNkb+q5rFnVqRakBxvTzT5/wfLH/ZfHZFNRVEowzRK&#10;9CTGQN7DSIrrSM9gfYlRjxbjwojnKHMq1dt74N89MbDpmenErXMw9II1mF4Rb2ZnVyccH0Hq4TM0&#10;+A7bBUhAY+t05A7ZIIiOMh1O0sRcOB4ulov5HD0cXcVVsSySdBkrny9b58NHAZpEo6IOlU/gbH/v&#10;Q0yGlc8h8S0PSjZbqVTauK7eKEf2DLtkm76U/6swZchQ0eXiIp/q/ytEnr4/QWgZsN2V1Mj3KYiV&#10;kbUPpknNGJhUk40pK3OkMTI3cRjGekyCFYnkyHENzQGJdTC1N44jGj24n5QM2NoV9T92zAlK1CeD&#10;4iyKywschcm+Xlwire7MUZ/ZzHDEqWigZDI3YRqenXWy6/GZqRcM3KKarUxMv6R0TB57NwlwnLM4&#10;HOf7FPXyN1j/AgAA//8DAFBLAwQUAAYACAAAACEAm1eCkd8AAAAJAQAADwAAAGRycy9kb3ducmV2&#10;LnhtbEyPQU7DMBBF90jcwRokdq2TFKImxKmAqqq6KrQcwLWnidV4HMVuGm6PWcFy9J/+f1OtJtux&#10;EQdvHAlI5wkwJOW0oUbA13EzWwLzQZKWnSMU8I0eVvX9XSVL7W70ieMhNCyWkC+lgDaEvuTcqxat&#10;9HPXI8Xs7AYrQzyHhutB3mK57XiWJDm30lBcaGWP7y2qy+FqBeS79XY0k84+9ltTqN1aHTdvSojH&#10;h+n1BVjAKfzB8Ksf1aGOTid3Je1ZJ6DIntKICphlixxYJIplugB2EvCcAK8r/v+D+gcAAP//AwBQ&#10;SwECLQAUAAYACAAAACEAtoM4kv4AAADhAQAAEwAAAAAAAAAAAAAAAAAAAAAAW0NvbnRlbnRfVHlw&#10;ZXNdLnhtbFBLAQItABQABgAIAAAAIQA4/SH/1gAAAJQBAAALAAAAAAAAAAAAAAAAAC8BAABfcmVs&#10;cy8ucmVsc1BLAQItABQABgAIAAAAIQDSfEEUKgIAAFUEAAAOAAAAAAAAAAAAAAAAAC4CAABkcnMv&#10;ZTJvRG9jLnhtbFBLAQItABQABgAIAAAAIQCbV4KR3wAAAAkBAAAPAAAAAAAAAAAAAAAAAIQEAABk&#10;cnMvZG93bnJldi54bWxQSwUGAAAAAAQABADzAAAAkAUAAAAA&#10;" strokeweight=".5pt">
              <v:textbox inset=".25pt,3.1pt,.25pt,.25pt">
                <w:txbxContent>
                  <w:p w:rsidR="00D62FDF" w:rsidRDefault="00D62FDF">
                    <w:pPr>
                      <w:jc w:val="center"/>
                    </w:pPr>
                    <w:r>
                      <w:rPr>
                        <w:rFonts w:ascii="Arial" w:hAnsi="Arial" w:cs="Arial"/>
                        <w:sz w:val="16"/>
                        <w:szCs w:val="16"/>
                      </w:rPr>
                      <w:t>Лист</w:t>
                    </w:r>
                  </w:p>
                </w:txbxContent>
              </v:textbox>
            </v:shape>
          </w:pict>
        </mc:Fallback>
      </mc:AlternateContent>
    </w:r>
    <w:r>
      <w:rPr>
        <w:noProof/>
        <w:lang w:eastAsia="ru-RU"/>
      </w:rPr>
      <mc:AlternateContent>
        <mc:Choice Requires="wps">
          <w:drawing>
            <wp:anchor distT="4294967295" distB="4294967295" distL="114300" distR="114300" simplePos="0" relativeHeight="251652096" behindDoc="1" locked="0" layoutInCell="1" allowOverlap="1">
              <wp:simplePos x="0" y="0"/>
              <wp:positionH relativeFrom="column">
                <wp:posOffset>5869305</wp:posOffset>
              </wp:positionH>
              <wp:positionV relativeFrom="paragraph">
                <wp:posOffset>31749</wp:posOffset>
              </wp:positionV>
              <wp:extent cx="361950" cy="0"/>
              <wp:effectExtent l="19050" t="19050" r="38100" b="3810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hxZmgIAAHgFAAAOAAAAZHJzL2Uyb0RvYy54bWysVNFu2yAUfZ+0f0C8u7YTJ3GsOlVrO3vp&#10;tkrttGdicIyGwQMaJ5r277uQxG26l2mqH5AvXA7n3nPg+mbfCbRj2nAlcxxfRRgxWSvK5TbH357W&#10;QYqRsURSIpRkOT4wg29WHz9cD33GJqpVgjKNAESabOhz3FrbZ2Fo6pZ1xFypnklYbJTuiIVQb0Oq&#10;yQDonQgnUTQPB6Vpr1XNjIHZ8riIVx6/aVhtvzaNYRaJHAM360ftx40bw9U1ybaa9C2vTzTIf7Do&#10;CJdw6AhVEkvQs+Z/QXW81sqoxl7VqgtV0/Ca+Rqgmjh6U81jS3rma4HmmH5sk3k/2PrL7kEjTnO8&#10;wEiSDiS655Kh2Ldm6E0GGYV80K64ei8f+3tV/zBIqqIlcss8xadDD/ti18zwYosLTA8HbIbPikIO&#10;ebbK92nf6M5BQgfQ3stxGOVge4tqmJzO4+UMRKvPSyHJzvt6bewnpjrkfnIsgLPHJbt7Yx0Pkp1T&#10;3DFSrbkQXmwh0QBkl1HqoAl4zvz0W40SnLo0t8Ho7aYQGu2IM47/fHmw8jqt4xbsK3iX43RMIlnL&#10;CK0k9edZwsXxHzgJ6cCZN+aRKER7C79+Hgr3pvm1jJZVWqVJkEzmVZBEZRncroskmK/jxayclkVR&#10;xr8d6zjJWk4pk4742cBx8m8GOV2lo/VGC4+9Ci/RfVOB7CXT2/UsWiTTNFgsZtMgmVZRcJeui+C2&#10;iOfzRXVX3FVvmFa+evM+ZMdWOlbqGdR4bOmAKHeumM6WkxhDABd+sjjqg4jYwktVW42RVvY7t633&#10;sHOfw7gQPgWTgE2OfhrRj404a+iiUYVTbS+tAs3P+vqr4W6De5xMtlH08KAdtIvgevtNp6fIvR+v&#10;Y5/18mCu/gAAAP//AwBQSwMEFAAGAAgAAAAhABytMJ7bAAAABwEAAA8AAABkcnMvZG93bnJldi54&#10;bWxMj8tOwzAQRfdI/IM1SOyo07SgJsSpqiJYUjUg1tN4SEL9iGI3DXw9AxtYHt2rO2eK9WSNGGkI&#10;nXcK5rMEBLna6841Cl5fHm9WIEJEp9F4Rwo+KcC6vLwoMNf+7PY0VrERPOJCjgraGPtcylC3ZDHM&#10;fE+Os3c/WIyMQyP1gGcet0amSXInLXaOL7TY07al+lidrIKHxYZ2qZk+3rLj7ul5/1WNuNwqdX01&#10;be5BRJriXxl+9FkdSnY6+JPTQRgFWbpccFXBLb/EebaaMx9+WZaF/O9ffgMAAP//AwBQSwECLQAU&#10;AAYACAAAACEAtoM4kv4AAADhAQAAEwAAAAAAAAAAAAAAAAAAAAAAW0NvbnRlbnRfVHlwZXNdLnht&#10;bFBLAQItABQABgAIAAAAIQA4/SH/1gAAAJQBAAALAAAAAAAAAAAAAAAAAC8BAABfcmVscy8ucmVs&#10;c1BLAQItABQABgAIAAAAIQC5OhxZmgIAAHgFAAAOAAAAAAAAAAAAAAAAAC4CAABkcnMvZTJvRG9j&#10;LnhtbFBLAQItABQABgAIAAAAIQAcrTCe2wAAAAcBAAAPAAAAAAAAAAAAAAAAAPQEAABkcnMvZG93&#10;bnJldi54bWxQSwUGAAAAAAQABADzAAAA/AUAAAAA&#10;" strokeweight=".53mm">
              <v:stroke joinstyle="miter" endcap="square"/>
            </v:line>
          </w:pict>
        </mc:Fallback>
      </mc:AlternateContent>
    </w:r>
    <w:r>
      <w:rPr>
        <w:noProof/>
        <w:lang w:eastAsia="ru-RU"/>
      </w:rPr>
      <mc:AlternateContent>
        <mc:Choice Requires="wps">
          <w:drawing>
            <wp:anchor distT="0" distB="0" distL="114299" distR="114299" simplePos="0" relativeHeight="251651072" behindDoc="1" locked="0" layoutInCell="1" allowOverlap="1">
              <wp:simplePos x="0" y="0"/>
              <wp:positionH relativeFrom="column">
                <wp:posOffset>5869304</wp:posOffset>
              </wp:positionH>
              <wp:positionV relativeFrom="paragraph">
                <wp:posOffset>-148590</wp:posOffset>
              </wp:positionV>
              <wp:extent cx="0" cy="541020"/>
              <wp:effectExtent l="19050" t="19050" r="38100" b="3048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RDmgIAAHc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I8&#10;x0iSFlp0zyVDS1eZvjMZOBTyQbvc6EE+dveK/jBIqqIhcsc8w6djB2GxiwgvQpxhOsDf9p9VBT7k&#10;2SpfpkOtWwcJBUAH343j2A12sIgOmxR2Z0kcTXyjQpKd4zpt7CemWuR+ciyAsscl+3tjHQ+SnV3c&#10;NVJtuBC+10KiHsguoxTkQAlIzvz0oUYJXjk3F2D0blsIjfbE6cZ/Pj04ee3WcgvqFbzNcTo6kaxh&#10;pCpl5e+zhIvhHzgJ6cCZ1+VAFKyDhV+/D4l7zfxaRssyLdMkSCbzMkii9Tq43RRJMN/Ei9l6ui6K&#10;dfzbsY6TrOFVxaQjftZvnPybPk6TNChvVPBYq/AS3RcVyF4yvd3MokUyTYPFYjYNkmkZBXfppghu&#10;i3g+X5R3xV35hmnpszfvQ3YspWOlnqEbj03Vo4o7VUxny0mMwYB5nyyG/iAidvBQUasx0sp+57bx&#10;GnbqcxgXjU9BJCCTQU8j+lCIcw+dNXbhlNtLqaDn5/760XDTMMzVVlXHB+2g3ZTAdPug00vkno/X&#10;tvd6eS9XfwAAAP//AwBQSwMEFAAGAAgAAAAhAC697f/eAAAACgEAAA8AAABkcnMvZG93bnJldi54&#10;bWxMj8FOwzAMhu9IvENkJG5buraatlJ3mobgyLSCOHuNacuapGqyrvD0BHEYR9uffn9/vpl0J0Ye&#10;XGsNwmIegWBTWdWaGuHt9Wm2AuE8GUWdNYzwxQ42xe1NTpmyF3PgsfS1CCHGZYTQeN9nUrqqYU1u&#10;bns24fZhB00+jEMt1UCXEK47GUfRUmpqTfjQUM+7hqtTedYIj8mW93E3fb6vT/vnl8N3OVK6Q7y/&#10;m7YPIDxP/grDr35QhyI4He3ZKCc6hHWcJgFFmMVJCiIQf5sjwnKxAlnk8n+F4gcAAP//AwBQSwEC&#10;LQAUAAYACAAAACEAtoM4kv4AAADhAQAAEwAAAAAAAAAAAAAAAAAAAAAAW0NvbnRlbnRfVHlwZXNd&#10;LnhtbFBLAQItABQABgAIAAAAIQA4/SH/1gAAAJQBAAALAAAAAAAAAAAAAAAAAC8BAABfcmVscy8u&#10;cmVsc1BLAQItABQABgAIAAAAIQD0GXRDmgIAAHcFAAAOAAAAAAAAAAAAAAAAAC4CAABkcnMvZTJv&#10;RG9jLnhtbFBLAQItABQABgAIAAAAIQAuve3/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9" distR="114299" simplePos="0" relativeHeight="251650048" behindDoc="1" locked="0" layoutInCell="1" allowOverlap="1">
              <wp:simplePos x="0" y="0"/>
              <wp:positionH relativeFrom="column">
                <wp:posOffset>903604</wp:posOffset>
              </wp:positionH>
              <wp:positionV relativeFrom="paragraph">
                <wp:posOffset>-148590</wp:posOffset>
              </wp:positionV>
              <wp:extent cx="0" cy="541020"/>
              <wp:effectExtent l="19050" t="19050" r="38100" b="30480"/>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6Au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GUaStNCiey4ZSl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G1/GxLeAAAACgEAAA8AAABkcnMvZG93bnJldi54&#10;bWxMj8FOwzAMhu9IvENkJG5buraaRmk6TUNwZFpBnL3WtGWJUzVZV3h6Mi7j+Nuffn/O15PRYqTB&#10;dZYVLOYRCOLK1h03Ct7fnmcrEM4j16gtk4JvcrAubm9yzGp75j2NpW9EKGGXoYLW+z6T0lUtGXRz&#10;2xOH3acdDPoQh0bWA55DudEyjqKlNNhxuNBiT9uWqmN5Mgqekg3tYj19fTwcdy+v+59yxHSr1P3d&#10;tHkE4WnyVxgu+kEdiuB0sCeundAhp3ESUAWzOElBXIi/yUHBcrECWeTy/wvFLwAAAP//AwBQSwEC&#10;LQAUAAYACAAAACEAtoM4kv4AAADhAQAAEwAAAAAAAAAAAAAAAAAAAAAAW0NvbnRlbnRfVHlwZXNd&#10;LnhtbFBLAQItABQABgAIAAAAIQA4/SH/1gAAAJQBAAALAAAAAAAAAAAAAAAAAC8BAABfcmVscy8u&#10;cmVsc1BLAQItABQABgAIAAAAIQA7n6AumgIAAHcFAAAOAAAAAAAAAAAAAAAAAC4CAABkcnMvZTJv&#10;RG9jLnhtbFBLAQItABQABgAIAAAAIQBtfxsS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9" distR="114299" simplePos="0" relativeHeight="251649024" behindDoc="1" locked="0" layoutInCell="1" allowOverlap="1">
              <wp:simplePos x="0" y="0"/>
              <wp:positionH relativeFrom="column">
                <wp:posOffset>1264284</wp:posOffset>
              </wp:positionH>
              <wp:positionV relativeFrom="paragraph">
                <wp:posOffset>-148590</wp:posOffset>
              </wp:positionV>
              <wp:extent cx="0" cy="541020"/>
              <wp:effectExtent l="19050" t="19050" r="38100" b="3048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6y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BCNJWmjRPZcMLVx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BuFqOTeAAAACgEAAA8AAABkcnMvZG93bnJldi54&#10;bWxMj8FOwzAMhu9IvENkJG5b2m6a1tJ0mobgyLSCOHuNacsap2qyrvD0ZFzg+Nuffn/ON5PpxEiD&#10;ay0riOcRCOLK6pZrBW+vT7M1COeRNXaWScEXOdgUtzc5Ztpe+EBj6WsRSthlqKDxvs+kdFVDBt3c&#10;9sRh92EHgz7EoZZ6wEsoN51MomglDbYcLjTY066h6lSejYLHxZb2STd9vqen/fPL4bsccblT6v5u&#10;2j6A8DT5Pxiu+kEdiuB0tGfWTnQhp2kcUAWzZLEEcSV+J0cFq3gNssjl/xeKHwAAAP//AwBQSwEC&#10;LQAUAAYACAAAACEAtoM4kv4AAADhAQAAEwAAAAAAAAAAAAAAAAAAAAAAW0NvbnRlbnRfVHlwZXNd&#10;LnhtbFBLAQItABQABgAIAAAAIQA4/SH/1gAAAJQBAAALAAAAAAAAAAAAAAAAAC8BAABfcmVscy8u&#10;cmVsc1BLAQItABQABgAIAAAAIQAZV56ymgIAAHcFAAAOAAAAAAAAAAAAAAAAAC4CAABkcnMvZTJv&#10;RG9jLnhtbFBLAQItABQABgAIAAAAIQAbhajk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9" distR="114299" simplePos="0" relativeHeight="251648000" behindDoc="1" locked="0" layoutInCell="1" allowOverlap="1">
              <wp:simplePos x="0" y="0"/>
              <wp:positionH relativeFrom="column">
                <wp:posOffset>542924</wp:posOffset>
              </wp:positionH>
              <wp:positionV relativeFrom="paragraph">
                <wp:posOffset>-148590</wp:posOffset>
              </wp:positionV>
              <wp:extent cx="0" cy="541020"/>
              <wp:effectExtent l="19050" t="19050" r="38100" b="3048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P4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KUaStNCiey4Zmrv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pIZsXeAAAACAEAAA8AAABkcnMvZG93bnJldi54&#10;bWxMj01PwzAMhu9I/IfISNy2dN2Huq7uNA3BkWkFcc4a05Y1TtVkXeHXE7jA0faj18+bbUfTioF6&#10;11hGmE0jEMSl1Q1XCK8vj5MEhPOKtWotE8InOdjmtzeZSrW98pGGwlcihLBLFULtfZdK6cqajHJT&#10;2xGH27vtjfJh7Cupe3UN4aaVcRStpFENhw+16mhfU3kuLgbhYb6jQ9yOH2/r8+Hp+fhVDGqxR7y/&#10;G3cbEJ5G/wfDj35Qhzw4neyFtRMtQrJcBhJhEs8XIALwuzghrGYJyDyT/wvk3wAAAP//AwBQSwEC&#10;LQAUAAYACAAAACEAtoM4kv4AAADhAQAAEwAAAAAAAAAAAAAAAAAAAAAAW0NvbnRlbnRfVHlwZXNd&#10;LnhtbFBLAQItABQABgAIAAAAIQA4/SH/1gAAAJQBAAALAAAAAAAAAAAAAAAAAC8BAABfcmVscy8u&#10;cmVsc1BLAQItABQABgAIAAAAIQDrSMP4mgIAAHcFAAAOAAAAAAAAAAAAAAAAAC4CAABkcnMvZTJv&#10;RG9jLnhtbFBLAQItABQABgAIAAAAIQBKSGbF3gAAAAg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9" distR="114299" simplePos="0" relativeHeight="251646976" behindDoc="1" locked="0" layoutInCell="1" allowOverlap="1">
              <wp:simplePos x="0" y="0"/>
              <wp:positionH relativeFrom="column">
                <wp:posOffset>182244</wp:posOffset>
              </wp:positionH>
              <wp:positionV relativeFrom="paragraph">
                <wp:posOffset>-148590</wp:posOffset>
              </wp:positionV>
              <wp:extent cx="0" cy="541020"/>
              <wp:effectExtent l="19050" t="19050" r="38100" b="3048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dp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CUaStNCiey4Zmrn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OttsXdAAAACAEAAA8AAABkcnMvZG93bnJldi54&#10;bWxMj8FOwkAQhu8mvsNmTLzBlkKw1G4JwehRQjWch+7YVrqzTXcp1ad35aLHmfnyz/dn69G0YqDe&#10;NZYVzKYRCOLS6oYrBe9vz5MEhPPIGlvLpOCLHKzz25sMU20vvKeh8JUIIexSVFB736VSurImg25q&#10;O+Jw+7C9QR/GvpK6x0sIN62Mo2gpDTYcPtTY0bam8lScjYKn+YZ2cTt+Hlan3cvr/rsYcLFV6v5u&#10;3DyC8DT6Pxh+9YM65MHpaM+snWgVxMlDIBVM4vkCRACui6OC5SwBmWfyf4H8BwAA//8DAFBLAQIt&#10;ABQABgAIAAAAIQC2gziS/gAAAOEBAAATAAAAAAAAAAAAAAAAAAAAAABbQ29udGVudF9UeXBlc10u&#10;eG1sUEsBAi0AFAAGAAgAAAAhADj9If/WAAAAlAEAAAsAAAAAAAAAAAAAAAAALwEAAF9yZWxzLy5y&#10;ZWxzUEsBAi0AFAAGAAgAAAAhAIdaN2maAgAAdwUAAA4AAAAAAAAAAAAAAAAALgIAAGRycy9lMm9E&#10;b2MueG1sUEsBAi0AFAAGAAgAAAAhAEOttsXdAAAACAEAAA8AAAAAAAAAAAAAAAAA9AQAAGRycy9k&#10;b3ducmV2LnhtbFBLBQYAAAAABAAEAPMAAAD+BQAAAAA=&#10;" strokeweight=".53mm">
              <v:stroke joinstyle="miter" endcap="square"/>
            </v:line>
          </w:pict>
        </mc:Fallback>
      </mc:AlternateContent>
    </w:r>
    <w:r>
      <w:rPr>
        <w:noProof/>
        <w:lang w:eastAsia="ru-RU"/>
      </w:rPr>
      <mc:AlternateContent>
        <mc:Choice Requires="wps">
          <w:drawing>
            <wp:anchor distT="4294967295" distB="4294967295" distL="114300" distR="114300" simplePos="0" relativeHeight="251643904" behindDoc="1" locked="0" layoutInCell="1" allowOverlap="1">
              <wp:simplePos x="0" y="0"/>
              <wp:positionH relativeFrom="column">
                <wp:posOffset>-537210</wp:posOffset>
              </wp:positionH>
              <wp:positionV relativeFrom="paragraph">
                <wp:posOffset>392429</wp:posOffset>
              </wp:positionV>
              <wp:extent cx="6768465" cy="0"/>
              <wp:effectExtent l="19050" t="19050" r="32385"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46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3pt,30.9pt" to="490.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NaogIAAIIFAAAOAAAAZHJzL2Uyb0RvYy54bWysVNFumzAUfZ+0f7B4p0BCCEFNppaQ7aHb&#10;KrXTnh3bBGvGZrYbEk37912bhDbdyzSVB4Txvcfn3nOurz8cWoH2TBuu5DJIruIAMUkU5XK3DL49&#10;bsI8QMZiSbFQki2DIzPBh9X7d9d9V7CJapSgTCMAkabou2XQWNsVUWRIw1psrlTHJGzWSrfYwlLv&#10;IqpxD+itiCZxnEW90rTTijBj4O962AxWHr+uGbFf69owi8QyAG7Wv7V/b907Wl3jYqdx13ByooH/&#10;g0WLuYRDR6g1thg9af4XVMuJVkbV9oqoNlJ1zQnzNUA1SfyqmocGd8zXAs0x3dgm83aw5Mv+XiNO&#10;QbsASdyCRHdcMjRxnek7U0BAKe+1q40c5EN3p8gPg6QqGyx3zDN8PHaQlriM6CLFLUwH+Nv+s6IQ&#10;g5+s8m061LpFteDdJ5fowKEV6OB1OY66sINFBH5m8yxPs1mAyHkvwoWDcImdNvYjUy1yH8tAAHsP&#10;iPd3xjpKzyEuXKoNF8LLLiTq4fhFnIMzCAb3mZ8+1SjBqQtzCUbvtqXQaI+dhfzjK4Wdl2Ett2Bk&#10;wdtlkI9BuGgYppWk/jyLuRi+gZOQDpx5iw5EYXWw8On/Q+XePr8W8aLKqzwN00lWhWm8Xoc3mzIN&#10;s00yn62n67JcJ78d6yQtGk4pk4742cpJ+m9WOQ3VYMLRzGOvokt031Qge8n0ZjOL5+k0D+fz2TRM&#10;p1Uc3uabMrwpkyybV7flbfWKaeWrN29DdmylY6WeQI2HhvaIcueK6WwxAYNTDqM/mQ/6ICx2cGcR&#10;qwOklf3ObePt7OznMC6Ez8EkYJPBTyP60Iizhm41qnCq7blVoPlZXz8lbjCGEdsqerzXDtoNDAy6&#10;TzpdSu4mebn2Uc9X5+oPAAAA//8DAFBLAwQUAAYACAAAACEA8+tEs9wAAAAJAQAADwAAAGRycy9k&#10;b3ducmV2LnhtbEyPwU7DMAyG70i8Q2QkblvaDVVtaTrBpD0AG0JwSxuvqWic0mRb4ekx4gBH259+&#10;f3+1md0gzjiF3pOCdJmAQGq96alT8HzYLXIQIWoyevCECj4xwKa+vqp0afyFnvC8j53gEAqlVmBj&#10;HEspQ2vR6bD0IxLfjn5yOvI4ddJM+sLhbpCrJMmk0z3xB6tH3Fps3/cnp6B4ecu+HIXw8dgcX+Vo&#10;XYEHp9TtzfxwDyLiHP9g+NFndajZqfEnMkEMChb5XcaogizlCgwUeboG0fwuZF3J/w3qbwAAAP//&#10;AwBQSwECLQAUAAYACAAAACEAtoM4kv4AAADhAQAAEwAAAAAAAAAAAAAAAAAAAAAAW0NvbnRlbnRf&#10;VHlwZXNdLnhtbFBLAQItABQABgAIAAAAIQA4/SH/1gAAAJQBAAALAAAAAAAAAAAAAAAAAC8BAABf&#10;cmVscy8ucmVsc1BLAQItABQABgAIAAAAIQAkeqNaogIAAIIFAAAOAAAAAAAAAAAAAAAAAC4CAABk&#10;cnMvZTJvRG9jLnhtbFBLAQItABQABgAIAAAAIQDz60Sz3AAAAAkBAAAPAAAAAAAAAAAAAAAAAPwE&#10;AABkcnMvZG93bnJldi54bWxQSwUGAAAAAAQABADzAAAABQYAAAAA&#10;" strokeweight=".53mm">
              <v:stroke joinstyle="miter" endcap="squar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FDF" w:rsidRDefault="00D62FDF">
      <w:r>
        <w:separator/>
      </w:r>
    </w:p>
  </w:footnote>
  <w:footnote w:type="continuationSeparator" w:id="0">
    <w:p w:rsidR="00D62FDF" w:rsidRDefault="00D62F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DF" w:rsidRDefault="00A84410">
    <w:pPr>
      <w:pStyle w:val="ac"/>
      <w:jc w:val="right"/>
    </w:pPr>
    <w:r>
      <w:rPr>
        <w:noProof/>
        <w:lang w:eastAsia="ru-RU"/>
      </w:rPr>
      <mc:AlternateContent>
        <mc:Choice Requires="wps">
          <w:drawing>
            <wp:anchor distT="0" distB="0" distL="114299" distR="114299" simplePos="0" relativeHeight="251642880" behindDoc="1" locked="0" layoutInCell="1" allowOverlap="1">
              <wp:simplePos x="0" y="0"/>
              <wp:positionH relativeFrom="column">
                <wp:posOffset>6231254</wp:posOffset>
              </wp:positionH>
              <wp:positionV relativeFrom="paragraph">
                <wp:posOffset>-269240</wp:posOffset>
              </wp:positionV>
              <wp:extent cx="0" cy="10279380"/>
              <wp:effectExtent l="19050" t="19050" r="38100" b="26670"/>
              <wp:wrapNone/>
              <wp:docPr id="3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AxmQIAAHoFAAAOAAAAZHJzL2Uyb0RvYy54bWysVFFvmzAQfp+0/2DxToGEJASVVC0he+m2&#10;Su20Z8c2wZqxme2GRFP/+84moUv3Mk3lwfKZu8/f3X3n65tDK9CeacOVLILkKg4Qk0RRLndF8O1p&#10;E2YBMhZLioWSrAiOzAQ3q48frvsuZxPVKEGZRgAiTd53RdBY2+VRZEjDWmyuVMck/KyVbrEFU+8i&#10;qnEP6K2IJnE8j3qlaacVYcbA6Xr4Gaw8fl0zYr/WtWEWiSIAbtav2q9bt0ara5zvNO4aTk408H+w&#10;aDGXcOkItcYWo2fN/4JqOdHKqNpeEdVGqq45YT4HyCaJ32Tz2OCO+VygOKYby2TeD5Z82T9oxGkR&#10;TKE8ErfQo3suGUpcafrO5OBRygftkiMH+djdK/LDIKnKBssd8xSfjh2E+YjoIsQZpoMLtv1nRcEH&#10;P1vl63SodesgoQLo4NtxHNvBDhaR4ZDAaRJPFstp5nsV4fwc2WljPzHVIrcpAgGkPTLe3xsL3MH1&#10;7OIukmrDhfDtFhL1ALuMARMRDKozP32oUYJT5+YCjN5tS6HRHjvp+M+VBGAv3FpuQcCCt0WQjU44&#10;bximlaT+Pou5GPYQLKQDZ16aA1GwDha2/hxS97L5tYyXVVZlaZhO5lWYxut1eLsp03C+SRaz9XRd&#10;luvkxbFO0rzhlDLpiJ8lnKT/JpHTMA3iG0U81iq6RPfZA9lLprebWbxIp1m4WMymYTqt4vAu25Th&#10;bZnM54vqrryr3jCtfPbmfciOpXSs1DN047GhPaLcqWI6W06SAAwY+cli6A/CYgdvFbE6QFrZ79w2&#10;XsVOfw7jovEZiGSU3og+FOLcQ2eNXTjl9loq6Pm5v3443DwMk7VV9PignabcnMCA+6DTY+RekD9t&#10;7/X6ZK5+Aw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i2xgMZkCAAB6BQAADgAAAAAAAAAAAAAAAAAuAgAAZHJzL2Uy&#10;b0RvYy54bWxQSwECLQAUAAYACAAAACEAVZrTveAAAAAMAQAADwAAAAAAAAAAAAAAAADzBAAAZHJz&#10;L2Rvd25yZXYueG1sUEsFBgAAAAAEAAQA8wAAAAAGAAAAAA==&#10;" strokeweight=".53mm">
              <v:stroke joinstyle="miter" endcap="square"/>
            </v:line>
          </w:pict>
        </mc:Fallback>
      </mc:AlternateContent>
    </w:r>
    <w:r>
      <w:rPr>
        <w:noProof/>
        <w:lang w:eastAsia="ru-RU"/>
      </w:rPr>
      <mc:AlternateContent>
        <mc:Choice Requires="wps">
          <w:drawing>
            <wp:anchor distT="4294967295" distB="4294967295" distL="114300" distR="114300" simplePos="0" relativeHeight="251644928" behindDoc="1" locked="0" layoutInCell="1" allowOverlap="1">
              <wp:simplePos x="0" y="0"/>
              <wp:positionH relativeFrom="column">
                <wp:posOffset>-178435</wp:posOffset>
              </wp:positionH>
              <wp:positionV relativeFrom="paragraph">
                <wp:posOffset>-269241</wp:posOffset>
              </wp:positionV>
              <wp:extent cx="6409690" cy="0"/>
              <wp:effectExtent l="19050" t="19050" r="29210" b="38100"/>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yrogIAAIMFAAAOAAAAZHJzL2Uyb0RvYy54bWysVFFvmzAQfp+0/2D5nQIJSQgqmVpCtodu&#10;q9ROe3awCdaMzWw3JJr233c2CW26l2kqDxZn333+7u47X384tALtmTZcyRzHVxFGTFaKcrnL8bfH&#10;TZBiZCyRlAglWY6PzOAPq/fvrvsuYxPVKEGZRgAiTdZ3OW6s7bIwNFXDWmKuVMckHNZKt8SCqXch&#10;1aQH9FaEkyiah73StNOqYsbA7no4xCuPX9essl/r2jCLRI6Bm/Wr9uvWreHqmmQ7TbqGVyca5D9Y&#10;tIRLuHSEWhNL0JPmf0G1vNLKqNpeVaoNVV3zivkcIJs4epXNQ0M65nOB4phuLJN5O9jqy/5eI05z&#10;PFliJEkLPbrjkqGpK03fmQw8CnmvXXLVQT50d6r6YZBURUPkjnmKj8cOwmIXEV6EOMN0cMG2/6wo&#10;+JAnq3ydDrVuUS1498kFOnCoBTr4xhzHxrCDRRVszpNoOV9C/6rzWUgyB+ECO23sR6Za5H5yLIC9&#10;ByT7O2MdpWcX5y7Vhgvh+y4k6uH6ZZQ6aALyMz99qFGCU+fmAozebQuh0Z44DfnPZwonL91abkHJ&#10;grc5TkcnkjWM0FJSf58lXAz/wElIB868RgeiYB0s/Pp9yNzr59cyWpZpmSZBMpmXQRKt18HNpkiC&#10;+SZezNbTdVGs49+OdZxkDaeUSUf8rOU4+TetnKZqUOGo5rFW4SW6LyqQvWR6s5lFi2SaBovFbBok&#10;0zIKbtNNEdwU8Xy+KG+L2/IV09Jnb96G7FhKx0o9QTceGtojyp0qprPlJMZgwOxPFkN/EBE7eLQq&#10;qzHSyn7ntvFydvJzGBeNT0EkIJNBTyP6UIhzD501duGU23OpoOfn/vopcYMxjNhW0eO9dtBuYGDS&#10;fdDpVXJPyUvbez2/nas/AAAA//8DAFBLAwQUAAYACAAAACEAwnGjR90AAAALAQAADwAAAGRycy9k&#10;b3ducmV2LnhtbEyP3UrDQBBG7wXfYRnBu3aTWEoSsykq+AC2Inq3yU6zwexszG7b6NM7hYLezc/h&#10;mzPVZnaDOOIUek8K0mUCAqn1pqdOwevueZGDCFGT0YMnVPCNATb19VWlS+NP9ILHbewEh1AotQIb&#10;41hKGVqLToelH5F4t/eT05HbqZNm0icOd4PMkmQtne6JL1g94pPF9nN7cAqKt4/1j6MQvh6b/bsc&#10;rStw55S6vZkf7kFEnOMfDGd9VoeanRp/IBPEoGCR5SmjXKyyFQgmijy9A9FcJrKu5P8f6l8AAAD/&#10;/wMAUEsBAi0AFAAGAAgAAAAhALaDOJL+AAAA4QEAABMAAAAAAAAAAAAAAAAAAAAAAFtDb250ZW50&#10;X1R5cGVzXS54bWxQSwECLQAUAAYACAAAACEAOP0h/9YAAACUAQAACwAAAAAAAAAAAAAAAAAvAQAA&#10;X3JlbHMvLnJlbHNQSwECLQAUAAYACAAAACEA0Ocsq6ICAACDBQAADgAAAAAAAAAAAAAAAAAuAgAA&#10;ZHJzL2Uyb0RvYy54bWxQSwECLQAUAAYACAAAACEAwnGjR90AAAALAQAADwAAAAAAAAAAAAAAAAD8&#10;BAAAZHJzL2Rvd25yZXYueG1sUEsFBgAAAAAEAAQA8wAAAAYGAAAAAA==&#10;" strokeweight=".53mm">
              <v:stroke joinstyle="miter" endcap="square"/>
            </v:line>
          </w:pict>
        </mc:Fallback>
      </mc:AlternateContent>
    </w:r>
    <w:r>
      <w:rPr>
        <w:noProof/>
        <w:lang w:eastAsia="ru-RU"/>
      </w:rPr>
      <mc:AlternateContent>
        <mc:Choice Requires="wps">
          <w:drawing>
            <wp:anchor distT="0" distB="0" distL="114299" distR="114299" simplePos="0" relativeHeight="251645952" behindDoc="1" locked="0" layoutInCell="1" allowOverlap="1">
              <wp:simplePos x="0" y="0"/>
              <wp:positionH relativeFrom="column">
                <wp:posOffset>-178436</wp:posOffset>
              </wp:positionH>
              <wp:positionV relativeFrom="paragraph">
                <wp:posOffset>-269240</wp:posOffset>
              </wp:positionV>
              <wp:extent cx="0" cy="10279380"/>
              <wp:effectExtent l="19050" t="19050" r="38100" b="26670"/>
              <wp:wrapNone/>
              <wp:docPr id="2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vBmAIAAHoFAAAOAAAAZHJzL2Uyb0RvYy54bWysVNFu2yAUfZ+0f0B+d20nTuJYdarWcfbS&#10;bZXaac8EcIyGwQMaJ5r677vgxGu6l2mqHxBg7uHce87l+ubQCrRn2nAliyC5igPEJFGUy10RfHva&#10;hFmAjMWSYqEkK4IjM8HN6uOH677L2UQ1SlCmEYBIk/ddETTWdnkUGdKwFpsr1TEJP2ulW2xhqXcR&#10;1bgH9FZEkzieR73StNOKMGNgdz38DFYev64ZsV/r2jCLRBEAN+tH7cetG6PVNc53GncNJyca+D9Y&#10;tJhLuHSEWmOL0bPmf0G1nGhlVG2viGojVdecMJ8DZJPEb7J5bHDHfC5QHNONZTLvB0u+7B804rQI&#10;JqCUxC1odM8lQ6krTd+ZHE6U8kG75MhBPnb3ivwwSKqywXLHPMWnYwdhiYuILkLcwnRwwbb/rCic&#10;wc9W+Todat06SKgAOng5jqMc7GARGTYJ7CbxZLGcZl6rCOfnyE4b+4mpFrlJEQgg7ZHx/t5YxwTn&#10;5yPuIqk2XAgvt5CoB9hlDJiIYHCd+elDjRKcumMuwOjdthQa7bGzjv98gvDn9bGWWzCw4G0RZOMh&#10;nDcM00pSf5/FXAxz4CSkA2femgNRWB0sTP0+pO5t82sZL6usytIwncyrMI3X6/B2U6bhfJMsZuvp&#10;uizXyYtjnaR5wyll0hE/WzhJ/80ip2YazDeaeKxVdInuiwpkL5nebmbxIp1m4WIxm4bptIrDu2xT&#10;hrdlMp8vqrvyrnrDtPLZm/chO5bSsVLPoMZjQ3tEuXPFdLacJAEsoOUni0EfhMUO3ipidYC0st+5&#10;bbyLnf8cxoXwGZhktN6IPhTirKFbjSqccvtTKtD8rK9vDtcPQ2dtFT0+6HPTQIP7oNNj5F6Q12uY&#10;v34yV78BAAD//wMAUEsDBBQABgAIAAAAIQBpRgmX3wAAAAwBAAAPAAAAZHJzL2Rvd25yZXYueG1s&#10;TI9NT8JAEIbvJv6HzZh4gy21AtZuCcHoUUIlnpfu2Fa6s013KdVf7xAPepuPJ+88k61G24oBe984&#10;UjCbRiCQSmcaqhTs354nSxA+aDK6dYQKvtDDKr++ynRq3Jl2OBShEhxCPtUK6hC6VEpf1mi1n7oO&#10;iXcfrrc6cNtX0vT6zOG2lXEUzaXVDfGFWne4qbE8Fier4Olujdu4HT/fH47bl9fddzHoZKPU7c24&#10;fgQRcAx/MFz0WR1ydjq4ExkvWgWTeDljlIskTkAw8Ts5MHq/mCcg80z+fyL/AQAA//8DAFBLAQIt&#10;ABQABgAIAAAAIQC2gziS/gAAAOEBAAATAAAAAAAAAAAAAAAAAAAAAABbQ29udGVudF9UeXBlc10u&#10;eG1sUEsBAi0AFAAGAAgAAAAhADj9If/WAAAAlAEAAAsAAAAAAAAAAAAAAAAALwEAAF9yZWxzLy5y&#10;ZWxzUEsBAi0AFAAGAAgAAAAhAC9Ai8GYAgAAegUAAA4AAAAAAAAAAAAAAAAALgIAAGRycy9lMm9E&#10;b2MueG1sUEsBAi0AFAAGAAgAAAAhAGlGCZffAAAADAEAAA8AAAAAAAAAAAAAAAAA8gQAAGRycy9k&#10;b3ducmV2LnhtbFBLBQYAAAAABAAEAPMAAAD+BQAAAAA=&#10;" strokeweight=".53mm">
              <v:stroke joinstyle="miter" endcap="square"/>
            </v:line>
          </w:pict>
        </mc:Fallback>
      </mc:AlternateContent>
    </w:r>
    <w:r>
      <w:rPr>
        <w:noProof/>
        <w:lang w:eastAsia="ru-RU"/>
      </w:rPr>
      <mc:AlternateContent>
        <mc:Choice Requires="wps">
          <w:drawing>
            <wp:anchor distT="4294967295" distB="4294967295" distL="114300" distR="114300" simplePos="0" relativeHeight="251653120" behindDoc="1" locked="0" layoutInCell="1" allowOverlap="1">
              <wp:simplePos x="0" y="0"/>
              <wp:positionH relativeFrom="column">
                <wp:posOffset>-537210</wp:posOffset>
              </wp:positionH>
              <wp:positionV relativeFrom="paragraph">
                <wp:posOffset>9101454</wp:posOffset>
              </wp:positionV>
              <wp:extent cx="360680" cy="0"/>
              <wp:effectExtent l="19050" t="19050" r="39370" b="38100"/>
              <wp:wrapNone/>
              <wp:docPr id="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PemQIAAHkFAAAOAAAAZHJzL2Uyb0RvYy54bWysVNFumzAUfZ+0f7D8ToGEJASVVC0he+m2&#10;Su20ZwebYM3YzHZDoqn/vmuT0KV7mabygLC59/jce8719c2hFWjPtOFK5ji+ijBislKUy12Ovz1t&#10;ghQjY4mkRCjJcnxkBt+sPn647ruMTVSjBGUaAYg0Wd/luLG2y8LQVA1riblSHZPws1a6JRaWehdS&#10;TXpAb0U4iaJ52CtNO60qZgzsroefeOXx65pV9mtdG2aRyDFws/6t/Xvr3uHqmmQ7TbqGVyca5D9Y&#10;tIRLOHSEWhNL0LPmf0G1vNLKqNpeVaoNVV3zivkaoJo4elPNY0M65muB5phubJN5P9jqy/5BI05z&#10;PFlgJEkLGt1zyVAcu970nckgpJAP2lVXHeRjd6+qHwZJVTRE7pjn+HTsIM9nhBcpbmE6OGHbf1YU&#10;YsizVb5Rh1q3DhJagA5ej+OoBztYVMHmdB7NU1CtOv8KSXbO67Sxn5hqkfvIsQDOHpfs740F5hB6&#10;DnHHSLXhQni1hUQ9kF1GHpqA6cxPn2qU4NSFuQSjd9tCaLQnzjn+cQ0B2Iuwllvwr+BtjtMxiGQN&#10;I7SU1J9nCRfDNyQL6cCZd+ZAFFYHC59+Hwr3rvm1jJZlWqZJkEzmZZBE63VwuymSYL6JF7P1dF0U&#10;6/jFsY6TrOGUMumInx0cJ//mkNMsDd4bPTz2KrxE99UD2Uumt5tZtEimabBYzKZBMi2j4C7dFMFt&#10;Ec/ni/KuuCvfMC199eZ9yI6tdKzUM6jx2NAeUe5cMZ0tJzGGBUz8ZDHog4jYwVVVWY2RVvY7t433&#10;sHOfw7gQPgWTgE0G4Uf0oRFnDd1qVOFU22urQPOzvn403DQMc7VV9PigHbSbEphvn3S6i9wF8ufa&#10;R73emKvfAAAA//8DAFBLAwQUAAYACAAAACEAxMLMsN4AAAANAQAADwAAAGRycy9kb3ducmV2Lnht&#10;bEyPQU+DQBCF7yb+h82YeKOLQGpFlqap0aNN0XjesiNg2VnCbin66x0PRo/z3pc37xXr2fZiwtF3&#10;jhTcLGIQSLUzHTUKXl8eoxUIHzQZ3TtCBZ/oYV1eXhQ6N+5Me5yq0AgOIZ9rBW0IQy6lr1u02i/c&#10;gMTeuxutDnyOjTSjPnO47WUSx0tpdUf8odUDblusj9XJKnhIN7hL+vnj7e64e3ref1WTzrZKXV/N&#10;m3sQAefwB8NPfa4OJXc6uBMZL3oF0SpbMspGlqYpCEai5JbXHH4lWRby/4ryGwAA//8DAFBLAQIt&#10;ABQABgAIAAAAIQC2gziS/gAAAOEBAAATAAAAAAAAAAAAAAAAAAAAAABbQ29udGVudF9UeXBlc10u&#10;eG1sUEsBAi0AFAAGAAgAAAAhADj9If/WAAAAlAEAAAsAAAAAAAAAAAAAAAAALwEAAF9yZWxzLy5y&#10;ZWxzUEsBAi0AFAAGAAgAAAAhACdik96ZAgAAeQUAAA4AAAAAAAAAAAAAAAAALgIAAGRycy9lMm9E&#10;b2MueG1sUEsBAi0AFAAGAAgAAAAhAMTCzLDeAAAADQEAAA8AAAAAAAAAAAAAAAAA8wQAAGRycy9k&#10;b3ducmV2LnhtbFBLBQYAAAAABAAEAPMAAAD+BQAAAAA=&#10;" strokeweight=".53mm">
              <v:stroke joinstyle="miter" endcap="square"/>
            </v:line>
          </w:pict>
        </mc:Fallback>
      </mc:AlternateContent>
    </w:r>
    <w:r>
      <w:rPr>
        <w:noProof/>
        <w:lang w:eastAsia="ru-RU"/>
      </w:rPr>
      <mc:AlternateContent>
        <mc:Choice Requires="wps">
          <w:drawing>
            <wp:anchor distT="4294967295" distB="4294967295" distL="114300" distR="114300" simplePos="0" relativeHeight="251654144" behindDoc="1" locked="0" layoutInCell="1" allowOverlap="1">
              <wp:simplePos x="0" y="0"/>
              <wp:positionH relativeFrom="column">
                <wp:posOffset>-537210</wp:posOffset>
              </wp:positionH>
              <wp:positionV relativeFrom="paragraph">
                <wp:posOffset>7839074</wp:posOffset>
              </wp:positionV>
              <wp:extent cx="360680" cy="0"/>
              <wp:effectExtent l="19050" t="19050" r="39370" b="38100"/>
              <wp:wrapNone/>
              <wp:docPr id="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ommgIAAHkFAAAOAAAAZHJzL2Uyb0RvYy54bWysVE1v2zAMvQ/YfxB0d/0Rx3GMOkXrOLt0&#10;W4F22Fmx5FiYLXmSGicY9t9HyYnbdJdhqA+CKZFPj+Sjrm8OXYv2TGkuRY7DqwAjJipJudjl+NvT&#10;xksx0oYISlopWI6PTOOb1ccP10OfsUg2sqVMIQAROhv6HDfG9Jnv66phHdFXsmcCDmupOmLAVDuf&#10;KjIAetf6URAk/iAV7ZWsmNawux4P8crh1zWrzNe61sygNsfAzbhVuXVrV391TbKdIn3DqxMN8h8s&#10;OsIFXDpBrYkh6Fnxv6A6XimpZW2uKtn5sq55xVwOkE0YvMnmsSE9c7lAcXQ/lUm/H2z1Zf+gEKc5&#10;jhKMBOmgR/dcMBRGtjZDrzNwKcSDstlVB/HY38vqh0ZCFg0RO+Y4Ph17iAtthH8RYg3dww3b4bOk&#10;4EOejXSFOtSqs5BQAnRw/ThO/WAHgyrYnCVBkkLXqvORT7JzXK+0+cRkh+xPjlvg7HDJ/l4by4Nk&#10;Zxd7jZAb3rau261AA5BdBg6agOj0TxeqZcupdbMBWu22RavQnljluM+lByev3TpuQL8t73KcTk4k&#10;axihpaDuPkN4O/4Dp1ZYcOaUORIF62Dg1+1D4k41v5bBskzLNPbiKCm9OFivvdtNEXvJJlzM17N1&#10;UazD35Z1GGcNp5QJS/ys4DD+N4WcZmnU3qThqVb+JborKpC9ZHq7mQeLeJZ6i8V85sWzMvDu0k3h&#10;3RZhkizKu+KufMO0dNnr9yE7ldKyks/QjceGDohyq4rZfBmFGAyY+Ggx9geRdgdPVWUURkqa79w0&#10;TsNWfRbjovEpiARkMuppQh8Lce6htaYunHJ7KRX0/NxfNxp2Gsa52kp6fFAW2k4JzLcLOr1F9gF5&#10;bTuvlxdz9Qc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9qZKJpoCAAB5BQAADgAAAAAAAAAAAAAAAAAuAgAAZHJzL2Uy&#10;b0RvYy54bWxQSwECLQAUAAYACAAAACEAEWhZCt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300" distR="114300" simplePos="0" relativeHeight="251655168" behindDoc="1" locked="0" layoutInCell="1" allowOverlap="1">
              <wp:simplePos x="0" y="0"/>
              <wp:positionH relativeFrom="column">
                <wp:posOffset>-897890</wp:posOffset>
              </wp:positionH>
              <wp:positionV relativeFrom="paragraph">
                <wp:posOffset>9462135</wp:posOffset>
              </wp:positionV>
              <wp:extent cx="902335" cy="180975"/>
              <wp:effectExtent l="0" t="1270" r="10795" b="10795"/>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2FDF" w:rsidRDefault="00D62FDF">
                          <w:pPr>
                            <w:jc w:val="center"/>
                            <w:rPr>
                              <w:rFonts w:ascii="Arial" w:hAnsi="Arial" w:cs="Arial"/>
                              <w:sz w:val="16"/>
                              <w:szCs w:val="1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70.7pt;margin-top:745.05pt;width:71.05pt;height:14.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nYxQIAAJsFAAAOAAAAZHJzL2Uyb0RvYy54bWysVG1r2zAQ/j7YfxD6ntqO81ZTpyRpMgZ7&#10;g3bssyLJsZgteZISuxv77zudkzRdGYwxG8xJPj167u65u7nt6oocpHXK6JwmVzElUnMjlN7l9PPD&#10;ZjCjxHmmBauMljl9lI7ezl+/ummbTA5NaSohLQEQ7bK2yWnpfZNFkeOlrJm7Mo3U8LMwtmYelnYX&#10;CctaQK+raBjHk6g1VjTWcOkc7N71P+kc8YtCcv+xKJz0pMopcPP4tfjdhm80v2HZzrKmVPxIg/0D&#10;i5opDZeeoe6YZ2Rv1QuoWnFrnCn8FTd1ZIpCcYkxQDRJ/Fs09yVrJMYCyXHNOU3u/8HyD4dPliiR&#10;0+GYEs1qqNGD7DxZmo4kachP27gM3O4bcPQd7EOdMVbXvDP8qyParEqmd3JhrWlLyQTwS8LJ6OJo&#10;j+MCyLZ9bwTcw/beIFBX2JpYA8VJJlBUeHAbskPgMijb47lUgRqHzet4mKbAmMOvZBZfT8d4IcsC&#10;VihEY51/I01NgpFTC0pAUHZ453zg9uQS3J2plNioqsKF3W1XlSUHBqrZ4HNEf+ZWadICk3QCDDkD&#10;8bpvfV7+iIWxoejg+mdYtfLQB5WqczrrM4DKDNlca4G2Z6rqbThc6UBUosL7gGDVeTBxH7KE6vux&#10;2Izj6SidDabTcToYpet4sJxtVoPFKplMpuvlarlOfgbWySgrlRBSrxHTnZohGf2d2I5t2cv43A5n&#10;goGV2UOM96VoiVChJun4ephQWEA/Dqd91IRVOxgk3FsaFPFF+RK7IAggYLjL0szi8B5Lc0bH2l5c&#10;HL2IrffoIFWQyVPWUKxBn71SfbftIO1BwVsjHkG2KFAoNUw7IF8a+52SFiZHqPueWUlJ9VaD9MOY&#10;ORn2ZGxPBtMcjubUU9KbK4/jKASnzQJaolCoz6ebgWZYwARAwsdpFUbM5Rq9nmbq/BcAAAD//wMA&#10;UEsDBBQABgAIAAAAIQBbKDVi4wAAAA0BAAAPAAAAZHJzL2Rvd25yZXYueG1sTI/LboMwEEX3lfoP&#10;1lTqjpiURxHFRFEfu6pSUiIlOwemGAXbCDtA/77TVbucuUd3zhSbRfdswtF11ghYr0JgaGrbdKYV&#10;UH2+BRkw56VpZG8NCvhGB5vy9qaQeWNns8Np71tGJcblUoDyfsg5d7VCLd3KDmgo+7Kjlp7GseXN&#10;KGcq1z1/CMOUa9kZuqDkgM8K68v+qgVML8cuO5xOatauev+wu9fLtgqFuL9btk/APC7+D4ZffVKH&#10;kpzO9moax3oBQRanhFIQR1EEjJAgSdfAzrRKHpMYeFnw/1+UPwAAAP//AwBQSwECLQAUAAYACAAA&#10;ACEAtoM4kv4AAADhAQAAEwAAAAAAAAAAAAAAAAAAAAAAW0NvbnRlbnRfVHlwZXNdLnhtbFBLAQIt&#10;ABQABgAIAAAAIQA4/SH/1gAAAJQBAAALAAAAAAAAAAAAAAAAAC8BAABfcmVscy8ucmVsc1BLAQIt&#10;ABQABgAIAAAAIQDmkjnYxQIAAJsFAAAOAAAAAAAAAAAAAAAAAC4CAABkcnMvZTJvRG9jLnhtbFBL&#10;AQItABQABgAIAAAAIQBbKDVi4wAAAA0BAAAPAAAAAAAAAAAAAAAAAB8FAABkcnMvZG93bnJldi54&#10;bWxQSwUGAAAAAAQABADzAAAALwYAAAAA&#10;" strokeweight=".26mm">
              <v:stroke endcap="square"/>
              <v:textbox inset="0,0,0,0">
                <w:txbxContent>
                  <w:p w:rsidR="00D62FDF" w:rsidRDefault="00D62FDF">
                    <w:pPr>
                      <w:jc w:val="center"/>
                      <w:rPr>
                        <w:rFonts w:ascii="Arial" w:hAnsi="Arial" w:cs="Arial"/>
                        <w:sz w:val="16"/>
                        <w:szCs w:val="16"/>
                      </w:rPr>
                    </w:pPr>
                  </w:p>
                </w:txbxContent>
              </v:textbox>
            </v:shape>
          </w:pict>
        </mc:Fallback>
      </mc:AlternateContent>
    </w:r>
    <w:r>
      <w:rPr>
        <w:noProof/>
        <w:lang w:eastAsia="ru-RU"/>
      </w:rPr>
      <mc:AlternateContent>
        <mc:Choice Requires="wps">
          <w:drawing>
            <wp:anchor distT="0" distB="0" distL="114300" distR="114300" simplePos="0" relativeHeight="251656192" behindDoc="1" locked="0" layoutInCell="1" allowOverlap="1">
              <wp:simplePos x="0" y="0"/>
              <wp:positionH relativeFrom="column">
                <wp:posOffset>-1078230</wp:posOffset>
              </wp:positionH>
              <wp:positionV relativeFrom="paragraph">
                <wp:posOffset>8380095</wp:posOffset>
              </wp:positionV>
              <wp:extent cx="1263015" cy="180975"/>
              <wp:effectExtent l="7620" t="0" r="20955" b="20955"/>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301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2FDF" w:rsidRDefault="00D62FDF"/>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84.9pt;margin-top:659.85pt;width:99.45pt;height:14.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DGnxwIAAKMFAAAOAAAAZHJzL2Uyb0RvYy54bWysVG1r2zAQ/j7YfxD6ntrOe0OdkqTJGOwN&#10;2rHPiiTHYrLkSUrsbuy/73RO0nRlMMZsMCf59Oi5u+fu5ratNDlI55U1Oc2uUkqk4VYos8vp54dN&#10;b0qJD8wIpq2ROX2Unt7OX7+6aeqZ7NvSaiEdARDjZ02d0zKEepYknpeyYv7K1tLAz8K6igVYul0i&#10;HGsAvdJJP03HSWOdqJ3l0nvYvet+0jniF4Xk4WNReBmIzilwC/h1+N3GbzK/YbOdY3Wp+JEG+wcW&#10;FVMGLj1D3bHAyN6pF1CV4s56W4QrbqvEFoXiEmOAaLL0t2juS1ZLjAWS4+tzmvz/g+UfDp8cUSKn&#10;/SElhlVQowfZBrK0LcmGMT9N7Wfgdl+DY2hhH+qMsfr6neVfPTF2VTKzkwvnbFNKJoBfFk8mF0c7&#10;HB9Bts17K+Aetg8WgdrCVcRZKE42hqLCg9uQHQKXQdkez6WK1Hhk0B8P0mxECYd/2TS9nozwRjaL&#10;YLEStfPhjbQViUZOHUgBUdnhnQ+R3JNLdPdWK7FRWuPC7bYr7ciBgWw2+BzRn7lpQ5qcXg/GQJEz&#10;UK//1iXmj1gYHKoOrn+GVakAjaBVldNplwKUZkzn2gi0A1O6s+GwNpGoRIl3AcGqDWDiPqQJ5fdj&#10;sRmlk+Fg2ptMRoPecLBOe8vpZtVbrLLxeLJerpbr7GdknQ1npRJCmjVi+lM3ZMO/U9uxLzsdn/vh&#10;TDCysnuI8b4UDREq1mQwuu5nFBbQkP1JFzVhegeThAdHoyS+qFBiG0QFRAx/WZppGt9jac7oWNuL&#10;i5MXsXUeLaQKMnnKGqo1CrSTami3LTYGSjkqeWvFI8gXhQoVh6kHMZTWfaekgQkSy79nTlKi3xpo&#10;gThuToY7GduTwQyHozkNlHTmKuBYijEau4DWKBTK9OlmYBsXMAmQ93FqxVFzuUavp9k6/wUAAP//&#10;AwBQSwMEFAAGAAgAAAAhACCIO1fjAAAADQEAAA8AAABkcnMvZG93bnJldi54bWxMj8tugzAQRfeV&#10;+g/WVOqOmASCEMVEUR+7qlJSKjU7B08xCrYRdoD+faerdjlzj+6cKXeL6dmEo++cFbBexcDQNk51&#10;thVQv79EOTAfpFWydxYFfKOHXXV7U8pCudkecDqGllGJ9YUUoEMYCs59o9FIv3IDWsq+3GhkoHFs&#10;uRrlTOWm55s4zriRnaULWg74qLG5HK9GwPT02eUfp5Oeja9f39zh+bKvYyHu75b9A7CAS/iD4Vef&#10;1KEip7O7WuVZLyDK04xQCjZJugVGSLTN1sDOtEqTJAVelfz/F9UPAAAA//8DAFBLAQItABQABgAI&#10;AAAAIQC2gziS/gAAAOEBAAATAAAAAAAAAAAAAAAAAAAAAABbQ29udGVudF9UeXBlc10ueG1sUEsB&#10;Ai0AFAAGAAgAAAAhADj9If/WAAAAlAEAAAsAAAAAAAAAAAAAAAAALwEAAF9yZWxzLy5yZWxzUEsB&#10;Ai0AFAAGAAgAAAAhAKz0MafHAgAAowUAAA4AAAAAAAAAAAAAAAAALgIAAGRycy9lMm9Eb2MueG1s&#10;UEsBAi0AFAAGAAgAAAAhACCIO1fjAAAADQEAAA8AAAAAAAAAAAAAAAAAIQUAAGRycy9kb3ducmV2&#10;LnhtbFBLBQYAAAAABAAEAPMAAAAxBgAAAAA=&#10;" strokeweight=".26mm">
              <v:stroke endcap="square"/>
              <v:textbox inset="0,0,0,0">
                <w:txbxContent>
                  <w:p w:rsidR="00D62FDF" w:rsidRDefault="00D62FDF"/>
                </w:txbxContent>
              </v:textbox>
            </v:shape>
          </w:pict>
        </mc:Fallback>
      </mc:AlternateContent>
    </w:r>
    <w:r>
      <w:rPr>
        <w:noProof/>
        <w:lang w:eastAsia="ru-RU"/>
      </w:rPr>
      <mc:AlternateContent>
        <mc:Choice Requires="wps">
          <w:drawing>
            <wp:anchor distT="0" distB="0" distL="114300" distR="114300" simplePos="0" relativeHeight="251657216" behindDoc="1" locked="0" layoutInCell="1" allowOverlap="1">
              <wp:simplePos x="0" y="0"/>
              <wp:positionH relativeFrom="column">
                <wp:posOffset>-897890</wp:posOffset>
              </wp:positionH>
              <wp:positionV relativeFrom="paragraph">
                <wp:posOffset>7298055</wp:posOffset>
              </wp:positionV>
              <wp:extent cx="902335" cy="180975"/>
              <wp:effectExtent l="0" t="1270" r="10795" b="10795"/>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2FDF" w:rsidRDefault="00D62FDF"/>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70.7pt;margin-top:574.65pt;width:71.05pt;height:14.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iJyAIAAKIFAAAOAAAAZHJzL2Uyb0RvYy54bWysVG1r2zAQ/j7YfxD6ntqO81ZTpyRpMgZ7&#10;g3bss2LJsZgseZISuxv77zudkzRrGYwxG8xJPj167u65u7ntakUOwjppdE6Tq5gSoQvDpd7l9PPD&#10;ZjCjxHmmOVNGi5w+Ckdv569f3bRNJoamMooLSwBEu6xtclp532RR5IpK1MxdmUZo+FkaWzMPS7uL&#10;uGUtoNcqGsbxJGqN5Y01hXAOdu/6n3SO+GUpCv+xLJ3wROUUuHn8Wvxuwzea37BsZ1lTyeJIg/0D&#10;i5pJDZeeoe6YZ2Rv5QuoWhbWOFP6q8LUkSlLWQiMAaJJ4mfR3FesERgLJMc15zS5/wdbfDh8skTy&#10;nA5TSjSroUYPovNkaTqSjEN+2sZl4HbfgKPvYB/qjLG65p0pvjqizapieicW1pq2EowDvyScjC6O&#10;9jgugGzb94bDPWzvDQJ1pa2JNVCcZAJFhQe3ITsELoOyPZ5LFagVsHkdD9N0TEkBv5JZfD1FqhHL&#10;AlYoRGOdfyNMTYKRUwtKQFB2eOd84PbkEtydUZJvpFK4sLvtSllyYKCaDT4YzjM3pUkLTNIJMCwY&#10;iNd96/PyRyyMDUUH1/92ZS099IGSdU5nfQZQmSGba83R9kyq3obDSgeiAhXeBwSrzoOJ+5AlVN+P&#10;xWYcT0fpbDCdjtPBKF3Hg+VssxosVslkMl0vV8t18jOwTkZZJTkXeo2Y7tQMyejvxHZsy17G53Y4&#10;EwyszB5ivK94S7gMNUnH18OEwgL6cTjtoyZM7WCQFN7SoIgv0lfYBUEAAcNdlmYWh/dYmjM61vbi&#10;4uhFbL1HB6mCTJ6yhmIN+uyV6rtt1/fFqQe2hj+CelGnUHEYehBDZex3SloYIKH8e2YFJeqthg4I&#10;0+Zk2JOxPRlMF3A0p56S3lx5nEohRm0W0BmlRJmGFupvBrZhAYMAeR+HVpg0l2v0ehqt818AAAD/&#10;/wMAUEsDBBQABgAIAAAAIQBGyag44gAAAA0BAAAPAAAAZHJzL2Rvd25yZXYueG1sTI/LboMwEEX3&#10;lfoP1lTqjtihDSIEE0V97KpKSanU7BxwMQoeI+wA/ftOV+ly5lzdOZNvZ9uxUQ++dShhuRDANFau&#10;brGRUH68RikwHxTWqnOoJfxoD9vi9iZXWe0m3OvxEBpGJegzJcGE0Gec+8poq/zC9RqJfbvBqkDj&#10;0PB6UBOV247HQiTcqhbpglG9fjK6Oh8uVsL4/NWmn8ejmawv397d/uW8K4WU93fzbgMs6Dlcw/Cn&#10;T+pQkNPJXbD2rJMQpY8JRQmIdbwCRpFolSyBnWgVPxDkRc7/f1H8AgAA//8DAFBLAQItABQABgAI&#10;AAAAIQC2gziS/gAAAOEBAAATAAAAAAAAAAAAAAAAAAAAAABbQ29udGVudF9UeXBlc10ueG1sUEsB&#10;Ai0AFAAGAAgAAAAhADj9If/WAAAAlAEAAAsAAAAAAAAAAAAAAAAALwEAAF9yZWxzLy5yZWxzUEsB&#10;Ai0AFAAGAAgAAAAhAO4EeInIAgAAogUAAA4AAAAAAAAAAAAAAAAALgIAAGRycy9lMm9Eb2MueG1s&#10;UEsBAi0AFAAGAAgAAAAhAEbJqDjiAAAADQEAAA8AAAAAAAAAAAAAAAAAIgUAAGRycy9kb3ducmV2&#10;LnhtbFBLBQYAAAAABAAEAPMAAAAxBgAAAAA=&#10;" strokeweight=".26mm">
              <v:stroke endcap="square"/>
              <v:textbox inset="0,0,0,0">
                <w:txbxContent>
                  <w:p w:rsidR="00D62FDF" w:rsidRDefault="00D62FDF"/>
                </w:txbxContent>
              </v:textbox>
            </v:shape>
          </w:pict>
        </mc:Fallback>
      </mc:AlternateContent>
    </w:r>
    <w:r>
      <w:rPr>
        <w:noProof/>
        <w:lang w:eastAsia="ru-RU"/>
      </w:rPr>
      <mc:AlternateContent>
        <mc:Choice Requires="wps">
          <w:drawing>
            <wp:anchor distT="0" distB="0" distL="114299" distR="114299" simplePos="0" relativeHeight="251658240" behindDoc="1" locked="0" layoutInCell="1" allowOverlap="1">
              <wp:simplePos x="0" y="0"/>
              <wp:positionH relativeFrom="column">
                <wp:posOffset>-537211</wp:posOffset>
              </wp:positionH>
              <wp:positionV relativeFrom="paragraph">
                <wp:posOffset>6937375</wp:posOffset>
              </wp:positionV>
              <wp:extent cx="0" cy="3065780"/>
              <wp:effectExtent l="19050" t="19050" r="38100" b="3937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hh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nkwwkqSFHt1xyVA8d7XpO5OBSyHvtcuuOsiH7k5VPwySqmiI3DHP8fHYQVzsIsKLEGeYDm7Y9p8U&#10;BR/yZJUv1KHWLaoF7765QAcOxUAH35nj2Bl2sKgaDis4nUbz2SL1XQtJ5iBcYKeN/chUi9wmxwLo&#10;e0CyvzPWUXp2ce5SbbgQvvFCoh6uX0aAiSoC+jM/fahRglPn5gKM3m0LodGeOBH5z2cKf166tdyC&#10;lAVvc5yOTiRrGKGlpP4+S7gY9sBJSAfOvEgHomAdLGz9OWTuBfRrGS3LtEyTIJnMyyCJ1uvgZlMk&#10;wXwTL2br6boo1vFvxzpOsoZTyqQjfhZznPybWE5jNchwlPNYq/AS3RcVyF4yvdnMokUyTYPFYjYN&#10;kmkZBbfppghuing+X5S3xW35imnpszdvQ3YspWOlnqAbDw3tEeVOFdPZchJjMGD4J4uhP4iIHbxa&#10;ldUYaWW/c9t4OTv5OYyLxqcgklF6I/pQiHMPnTV24ZTbc6mg5+f++ilxgzGM2FbR470+Tw+Mug86&#10;PUvuLXlpw/7l47n6Aw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BROOGGfAgAAhAUAAA4AAAAAAAAAAAAAAAAALgIAAGRy&#10;cy9lMm9Eb2MueG1sUEsBAi0AFAAGAAgAAAAhACmbX5PeAAAADQEAAA8AAAAAAAAAAAAAAAAA+QQA&#10;AGRycy9kb3ducmV2LnhtbFBLBQYAAAAABAAEAPMAAAAEBgAAAAA=&#10;" strokeweight=".53mm">
              <v:stroke joinstyle="miter" endcap="square"/>
            </v:line>
          </w:pict>
        </mc:Fallback>
      </mc:AlternateContent>
    </w:r>
    <w:r>
      <w:rPr>
        <w:noProof/>
        <w:lang w:eastAsia="ru-RU"/>
      </w:rPr>
      <mc:AlternateContent>
        <mc:Choice Requires="wps">
          <w:drawing>
            <wp:anchor distT="4294967295" distB="4294967295" distL="114300" distR="114300" simplePos="0" relativeHeight="251659264" behindDoc="1" locked="0" layoutInCell="1" allowOverlap="1">
              <wp:simplePos x="0" y="0"/>
              <wp:positionH relativeFrom="column">
                <wp:posOffset>-537210</wp:posOffset>
              </wp:positionH>
              <wp:positionV relativeFrom="paragraph">
                <wp:posOffset>6937374</wp:posOffset>
              </wp:positionV>
              <wp:extent cx="360680" cy="0"/>
              <wp:effectExtent l="19050" t="19050" r="39370" b="38100"/>
              <wp:wrapNone/>
              <wp:docPr id="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6smQIAAHk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jJ&#10;vVnkIYE70OieCYqipe3N0OsMQgrxoGx19UE89vey/qGRkEWLxY46jk/HHvIimxFcpNiF7uGE7fBZ&#10;EojBz0a6Rh0a1VlIaAE6OD2Okx70YFANP+dJmKSgWn3eCnB2zuuVNp+o7JD9yD0OnB0u3t9rY3ng&#10;7BxijxFywzh3anOBBiC7Ch00BtPpny5VS86IDbMJWu22BVdoj61z3OPKg53XYR0z4F/OutxLpyCc&#10;tRSTShB3nsGMj9/AiQsLTp0zR6KwOhj4dP+hcOeaX6twVaVVGvvxLKn8OCxL/3ZTxH6yiZaLcl4W&#10;RRn9tqyjOGsZIVRY4mcHR/G/OeQ0S6P3Jg9PvQou0V1Tgewl09vNIlzG89RfLhdzP55XoX+Xbgr/&#10;toiSZFndFXfVG6aVq16/D9mplZaVfAY1HlsyIMKsK+aLlbU1YTDxs+WoD8J8B1dVbZSHlDTfmWmd&#10;h637LMaF8CmYBGwy+mlCHxtx1tCuJhVOtb20CjQ/6+tGw07DOFdbSY4PykLbKYH5dkmnu8heIK/X&#10;Lurlxlz/AQAA//8DAFBLAwQUAAYACAAAACEAy4+O6d8AAAANAQAADwAAAGRycy9kb3ducmV2Lnht&#10;bEyPzU7DMBCE70i8g7VI3FKHUPoT4lRVERypGirObrwkofE6it008PRsDwiOO/NpdiZbjbYVA/a+&#10;caTgbhKDQCqdaahSsH97jhYgfNBkdOsIFXyhh1V+fZXp1Lgz7XAoQiU4hHyqFdQhdKmUvqzRaj9x&#10;HRJ7H663OvDZV9L0+szhtpVJHM+k1Q3xh1p3uKmxPBYnq+Dpfo3bpB0/35fH7cvr7rsY9HSj1O3N&#10;uH4EEXAMfzBc6nN1yLnTwZ3IeNEqiBbTGaNsxMvkAQQjUTLnNYdfSeaZ/L8i/wEAAP//AwBQSwEC&#10;LQAUAAYACAAAACEAtoM4kv4AAADhAQAAEwAAAAAAAAAAAAAAAAAAAAAAW0NvbnRlbnRfVHlwZXNd&#10;LnhtbFBLAQItABQABgAIAAAAIQA4/SH/1gAAAJQBAAALAAAAAAAAAAAAAAAAAC8BAABfcmVscy8u&#10;cmVsc1BLAQItABQABgAIAAAAIQBMKB6smQIAAHkFAAAOAAAAAAAAAAAAAAAAAC4CAABkcnMvZTJv&#10;RG9jLnhtbFBLAQItABQABgAIAAAAIQDLj47p3wAAAA0BAAAPAAAAAAAAAAAAAAAAAPMEAABkcnMv&#10;ZG93bnJldi54bWxQSwUGAAAAAAQABADzAAAA/wUAAAAA&#10;" strokeweight=".53mm">
              <v:stroke joinstyle="miter" endcap="square"/>
            </v:line>
          </w:pict>
        </mc:Fallback>
      </mc:AlternateContent>
    </w:r>
    <w:r>
      <w:rPr>
        <w:noProof/>
        <w:lang w:eastAsia="ru-RU"/>
      </w:rPr>
      <mc:AlternateContent>
        <mc:Choice Requires="wps">
          <w:drawing>
            <wp:anchor distT="0" distB="0" distL="114299" distR="114299" simplePos="0" relativeHeight="251660288" behindDoc="1" locked="0" layoutInCell="1" allowOverlap="1">
              <wp:simplePos x="0" y="0"/>
              <wp:positionH relativeFrom="column">
                <wp:posOffset>-356871</wp:posOffset>
              </wp:positionH>
              <wp:positionV relativeFrom="paragraph">
                <wp:posOffset>6937375</wp:posOffset>
              </wp:positionV>
              <wp:extent cx="0" cy="3065780"/>
              <wp:effectExtent l="19050" t="19050" r="38100" b="39370"/>
              <wp:wrapNone/>
              <wp:docPr id="2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dlnwIAAIQ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IHySNxCj+64ZCjJXG36zuTgUsp77bIjB/nQ3SnywyCpygbLHfMcH48dxCUuIroIcYbp4IZt/0lR&#10;8MFPVvlCHWrdolrw7psLdOBQDHTwnTmOnWEHi8hwSOB0Gs9ni8x3LcK5g3CBnTb2I1MtcpsiEEDf&#10;A+L9nbGO0rOLc5dqw4XwjRcS9XD9MgZMRDDoz/z0oUYJTp2bCzB6ty2FRnvsROQ/nyn8eenWcgtS&#10;Frwtgmx0wnnDMK0k9fdZzMWwB05COnDmRToQBetgYevPIXMvoF/LeFllVZaG6WRehWm8Xoc3mzIN&#10;55tkMVtP12W5Tn471kmaN5xSJh3xs5iT9N/EchqrQYajnMdaRZfovqhA9pLpzWYWL9JpFi4Ws2mY&#10;Tqs4vM02ZXhTJvP5orotb6tXTCufvXkbsmMpHSv1BN14aGiPKHeqmM6WkyQAA4Z/shj6g7DYwatF&#10;rA6QVvY7t42Xs5Ofw7hofAYiGaU3og+FOPfQWWMXTrk9lwp6fu6vnxI3GMOIbRU93uvz9MCo+6DT&#10;s+Tekpc27F8+nqs/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NqtJ2WfAgAAhAUAAA4AAAAAAAAAAAAAAAAALgIAAGRy&#10;cy9lMm9Eb2MueG1sUEsBAi0AFAAGAAgAAAAhABp3ec7eAAAADQEAAA8AAAAAAAAAAAAAAAAA+QQA&#10;AGRycy9kb3ducmV2LnhtbFBLBQYAAAAABAAEAPMAAAAEBgAAAAA=&#10;" strokeweight=".53mm">
              <v:stroke joinstyle="miter" endcap="squar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11EA72F8"/>
    <w:multiLevelType w:val="hybridMultilevel"/>
    <w:tmpl w:val="D026D9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A677D0B"/>
    <w:multiLevelType w:val="hybridMultilevel"/>
    <w:tmpl w:val="D7881E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0">
    <w:nsid w:val="3F875CC3"/>
    <w:multiLevelType w:val="hybridMultilevel"/>
    <w:tmpl w:val="D8FE0E5E"/>
    <w:lvl w:ilvl="0" w:tplc="1AC8B948">
      <w:start w:val="1"/>
      <w:numFmt w:val="bullet"/>
      <w:lvlRestart w:val="0"/>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44127FA"/>
    <w:multiLevelType w:val="hybridMultilevel"/>
    <w:tmpl w:val="C4E8AAE8"/>
    <w:lvl w:ilvl="0" w:tplc="456482FE">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9701CEF"/>
    <w:multiLevelType w:val="hybridMultilevel"/>
    <w:tmpl w:val="52866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FBA54C1"/>
    <w:multiLevelType w:val="hybridMultilevel"/>
    <w:tmpl w:val="6EECD488"/>
    <w:lvl w:ilvl="0" w:tplc="1AC8B948">
      <w:start w:val="1"/>
      <w:numFmt w:val="bullet"/>
      <w:lvlRestart w:val="0"/>
      <w:lvlText w:val=""/>
      <w:lvlJc w:val="left"/>
      <w:pPr>
        <w:tabs>
          <w:tab w:val="num" w:pos="1320"/>
        </w:tabs>
        <w:ind w:left="-120" w:firstLine="720"/>
      </w:pPr>
      <w:rPr>
        <w:rFonts w:ascii="Symbol" w:hAnsi="Symbol" w:hint="default"/>
      </w:rPr>
    </w:lvl>
    <w:lvl w:ilvl="1" w:tplc="04190003" w:tentative="1">
      <w:start w:val="1"/>
      <w:numFmt w:val="bullet"/>
      <w:lvlText w:val="o"/>
      <w:lvlJc w:val="left"/>
      <w:pPr>
        <w:tabs>
          <w:tab w:val="num" w:pos="1320"/>
        </w:tabs>
        <w:ind w:left="1320" w:hanging="360"/>
      </w:pPr>
      <w:rPr>
        <w:rFonts w:ascii="Courier New" w:hAnsi="Courier New" w:cs="Courier New" w:hint="default"/>
      </w:rPr>
    </w:lvl>
    <w:lvl w:ilvl="2" w:tplc="04190005" w:tentative="1">
      <w:start w:val="1"/>
      <w:numFmt w:val="bullet"/>
      <w:lvlText w:val=""/>
      <w:lvlJc w:val="left"/>
      <w:pPr>
        <w:tabs>
          <w:tab w:val="num" w:pos="2040"/>
        </w:tabs>
        <w:ind w:left="2040" w:hanging="360"/>
      </w:pPr>
      <w:rPr>
        <w:rFonts w:ascii="Wingdings" w:hAnsi="Wingdings" w:hint="default"/>
      </w:rPr>
    </w:lvl>
    <w:lvl w:ilvl="3" w:tplc="04190001" w:tentative="1">
      <w:start w:val="1"/>
      <w:numFmt w:val="bullet"/>
      <w:lvlText w:val=""/>
      <w:lvlJc w:val="left"/>
      <w:pPr>
        <w:tabs>
          <w:tab w:val="num" w:pos="2760"/>
        </w:tabs>
        <w:ind w:left="2760" w:hanging="360"/>
      </w:pPr>
      <w:rPr>
        <w:rFonts w:ascii="Symbol" w:hAnsi="Symbol" w:hint="default"/>
      </w:rPr>
    </w:lvl>
    <w:lvl w:ilvl="4" w:tplc="04190003" w:tentative="1">
      <w:start w:val="1"/>
      <w:numFmt w:val="bullet"/>
      <w:lvlText w:val="o"/>
      <w:lvlJc w:val="left"/>
      <w:pPr>
        <w:tabs>
          <w:tab w:val="num" w:pos="3480"/>
        </w:tabs>
        <w:ind w:left="3480" w:hanging="360"/>
      </w:pPr>
      <w:rPr>
        <w:rFonts w:ascii="Courier New" w:hAnsi="Courier New" w:cs="Courier New" w:hint="default"/>
      </w:rPr>
    </w:lvl>
    <w:lvl w:ilvl="5" w:tplc="04190005" w:tentative="1">
      <w:start w:val="1"/>
      <w:numFmt w:val="bullet"/>
      <w:lvlText w:val=""/>
      <w:lvlJc w:val="left"/>
      <w:pPr>
        <w:tabs>
          <w:tab w:val="num" w:pos="4200"/>
        </w:tabs>
        <w:ind w:left="4200" w:hanging="360"/>
      </w:pPr>
      <w:rPr>
        <w:rFonts w:ascii="Wingdings" w:hAnsi="Wingdings" w:hint="default"/>
      </w:rPr>
    </w:lvl>
    <w:lvl w:ilvl="6" w:tplc="04190001" w:tentative="1">
      <w:start w:val="1"/>
      <w:numFmt w:val="bullet"/>
      <w:lvlText w:val=""/>
      <w:lvlJc w:val="left"/>
      <w:pPr>
        <w:tabs>
          <w:tab w:val="num" w:pos="4920"/>
        </w:tabs>
        <w:ind w:left="4920" w:hanging="360"/>
      </w:pPr>
      <w:rPr>
        <w:rFonts w:ascii="Symbol" w:hAnsi="Symbol" w:hint="default"/>
      </w:rPr>
    </w:lvl>
    <w:lvl w:ilvl="7" w:tplc="04190003" w:tentative="1">
      <w:start w:val="1"/>
      <w:numFmt w:val="bullet"/>
      <w:lvlText w:val="o"/>
      <w:lvlJc w:val="left"/>
      <w:pPr>
        <w:tabs>
          <w:tab w:val="num" w:pos="5640"/>
        </w:tabs>
        <w:ind w:left="5640" w:hanging="360"/>
      </w:pPr>
      <w:rPr>
        <w:rFonts w:ascii="Courier New" w:hAnsi="Courier New" w:cs="Courier New" w:hint="default"/>
      </w:rPr>
    </w:lvl>
    <w:lvl w:ilvl="8" w:tplc="04190005" w:tentative="1">
      <w:start w:val="1"/>
      <w:numFmt w:val="bullet"/>
      <w:lvlText w:val=""/>
      <w:lvlJc w:val="left"/>
      <w:pPr>
        <w:tabs>
          <w:tab w:val="num" w:pos="6360"/>
        </w:tabs>
        <w:ind w:left="6360" w:hanging="360"/>
      </w:pPr>
      <w:rPr>
        <w:rFonts w:ascii="Wingdings" w:hAnsi="Wingdings" w:hint="default"/>
      </w:rPr>
    </w:lvl>
  </w:abstractNum>
  <w:abstractNum w:abstractNumId="24">
    <w:nsid w:val="50836FC2"/>
    <w:multiLevelType w:val="hybridMultilevel"/>
    <w:tmpl w:val="4C7EFE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0D65F25"/>
    <w:multiLevelType w:val="hybridMultilevel"/>
    <w:tmpl w:val="B386B5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B39612A"/>
    <w:multiLevelType w:val="hybridMultilevel"/>
    <w:tmpl w:val="B9126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75D713B"/>
    <w:multiLevelType w:val="hybridMultilevel"/>
    <w:tmpl w:val="5B8A32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C285092"/>
    <w:multiLevelType w:val="hybridMultilevel"/>
    <w:tmpl w:val="8D9E74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6"/>
  </w:num>
  <w:num w:numId="3">
    <w:abstractNumId w:val="13"/>
  </w:num>
  <w:num w:numId="4">
    <w:abstractNumId w:val="15"/>
  </w:num>
  <w:num w:numId="5">
    <w:abstractNumId w:val="19"/>
  </w:num>
  <w:num w:numId="6">
    <w:abstractNumId w:val="25"/>
  </w:num>
  <w:num w:numId="7">
    <w:abstractNumId w:val="20"/>
  </w:num>
  <w:num w:numId="8">
    <w:abstractNumId w:val="23"/>
  </w:num>
  <w:num w:numId="9">
    <w:abstractNumId w:val="16"/>
  </w:num>
  <w:num w:numId="10">
    <w:abstractNumId w:val="26"/>
  </w:num>
  <w:num w:numId="11">
    <w:abstractNumId w:val="27"/>
  </w:num>
  <w:num w:numId="12">
    <w:abstractNumId w:val="28"/>
  </w:num>
  <w:num w:numId="13">
    <w:abstractNumId w:val="17"/>
  </w:num>
  <w:num w:numId="14">
    <w:abstractNumId w:val="24"/>
  </w:num>
  <w:num w:numId="15">
    <w:abstractNumId w:val="22"/>
  </w:num>
  <w:num w:numId="16">
    <w:abstractNumId w:val="18"/>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lvlOverride w:ilvl="1"/>
    <w:lvlOverride w:ilvl="2"/>
    <w:lvlOverride w:ilvl="3"/>
    <w:lvlOverride w:ilvl="4"/>
    <w:lvlOverride w:ilvl="5"/>
    <w:lvlOverride w:ilvl="6"/>
    <w:lvlOverride w:ilvl="7"/>
    <w:lvlOverride w:ilvl="8"/>
  </w:num>
  <w:num w:numId="19">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A87"/>
    <w:rsid w:val="000010FA"/>
    <w:rsid w:val="0000169E"/>
    <w:rsid w:val="00004DBF"/>
    <w:rsid w:val="00006ED9"/>
    <w:rsid w:val="00012798"/>
    <w:rsid w:val="00015E9E"/>
    <w:rsid w:val="000256E8"/>
    <w:rsid w:val="000308A3"/>
    <w:rsid w:val="0004104B"/>
    <w:rsid w:val="00044C99"/>
    <w:rsid w:val="00044EA8"/>
    <w:rsid w:val="0004622C"/>
    <w:rsid w:val="0005023C"/>
    <w:rsid w:val="00054131"/>
    <w:rsid w:val="00062DCE"/>
    <w:rsid w:val="00064A78"/>
    <w:rsid w:val="00071B8A"/>
    <w:rsid w:val="00074450"/>
    <w:rsid w:val="00074A87"/>
    <w:rsid w:val="00074E4A"/>
    <w:rsid w:val="00080041"/>
    <w:rsid w:val="0008643E"/>
    <w:rsid w:val="00094FCF"/>
    <w:rsid w:val="0009553A"/>
    <w:rsid w:val="000A011F"/>
    <w:rsid w:val="000A06FF"/>
    <w:rsid w:val="000A3F3F"/>
    <w:rsid w:val="000A4B53"/>
    <w:rsid w:val="000B41AB"/>
    <w:rsid w:val="000B78F4"/>
    <w:rsid w:val="000C65BC"/>
    <w:rsid w:val="000D4566"/>
    <w:rsid w:val="000E0E90"/>
    <w:rsid w:val="000E58E5"/>
    <w:rsid w:val="000F0235"/>
    <w:rsid w:val="00111983"/>
    <w:rsid w:val="00112578"/>
    <w:rsid w:val="001132AA"/>
    <w:rsid w:val="00116CDA"/>
    <w:rsid w:val="001173C2"/>
    <w:rsid w:val="001306A0"/>
    <w:rsid w:val="00134540"/>
    <w:rsid w:val="00144DBB"/>
    <w:rsid w:val="00152E78"/>
    <w:rsid w:val="0015657C"/>
    <w:rsid w:val="00161118"/>
    <w:rsid w:val="00164DE8"/>
    <w:rsid w:val="00177976"/>
    <w:rsid w:val="00195B72"/>
    <w:rsid w:val="00195B9B"/>
    <w:rsid w:val="001A59FC"/>
    <w:rsid w:val="001B26AE"/>
    <w:rsid w:val="001B446A"/>
    <w:rsid w:val="001B5BE6"/>
    <w:rsid w:val="001C20D4"/>
    <w:rsid w:val="001C36D7"/>
    <w:rsid w:val="001C5F76"/>
    <w:rsid w:val="001C6272"/>
    <w:rsid w:val="001C66D7"/>
    <w:rsid w:val="001D05AC"/>
    <w:rsid w:val="001D1143"/>
    <w:rsid w:val="001D1523"/>
    <w:rsid w:val="001D3E70"/>
    <w:rsid w:val="001D4FD9"/>
    <w:rsid w:val="001D6D4B"/>
    <w:rsid w:val="001E1F36"/>
    <w:rsid w:val="001E2A7E"/>
    <w:rsid w:val="001E3B19"/>
    <w:rsid w:val="001F16EC"/>
    <w:rsid w:val="001F2DB2"/>
    <w:rsid w:val="001F2FC1"/>
    <w:rsid w:val="00203578"/>
    <w:rsid w:val="002128F5"/>
    <w:rsid w:val="00220628"/>
    <w:rsid w:val="00226DDB"/>
    <w:rsid w:val="0022787D"/>
    <w:rsid w:val="002312A6"/>
    <w:rsid w:val="00231C9B"/>
    <w:rsid w:val="0023633E"/>
    <w:rsid w:val="00250D5F"/>
    <w:rsid w:val="0026087A"/>
    <w:rsid w:val="00260AE3"/>
    <w:rsid w:val="002622FC"/>
    <w:rsid w:val="00262B3B"/>
    <w:rsid w:val="00263BAE"/>
    <w:rsid w:val="002640DF"/>
    <w:rsid w:val="002651D9"/>
    <w:rsid w:val="0026722B"/>
    <w:rsid w:val="00267B6C"/>
    <w:rsid w:val="00270A36"/>
    <w:rsid w:val="002711BD"/>
    <w:rsid w:val="00271D6E"/>
    <w:rsid w:val="0027702E"/>
    <w:rsid w:val="00277337"/>
    <w:rsid w:val="0028111A"/>
    <w:rsid w:val="002867AE"/>
    <w:rsid w:val="0028692E"/>
    <w:rsid w:val="00293696"/>
    <w:rsid w:val="00295A36"/>
    <w:rsid w:val="00297BAD"/>
    <w:rsid w:val="002A7149"/>
    <w:rsid w:val="002B129B"/>
    <w:rsid w:val="002B3D18"/>
    <w:rsid w:val="002B7376"/>
    <w:rsid w:val="002B7977"/>
    <w:rsid w:val="002D494E"/>
    <w:rsid w:val="002E0389"/>
    <w:rsid w:val="002E03FB"/>
    <w:rsid w:val="002E35BF"/>
    <w:rsid w:val="002F0AC3"/>
    <w:rsid w:val="002F1724"/>
    <w:rsid w:val="002F4796"/>
    <w:rsid w:val="00310D47"/>
    <w:rsid w:val="00312B52"/>
    <w:rsid w:val="00315740"/>
    <w:rsid w:val="00331603"/>
    <w:rsid w:val="00333C57"/>
    <w:rsid w:val="00335261"/>
    <w:rsid w:val="00336C15"/>
    <w:rsid w:val="00344041"/>
    <w:rsid w:val="0034611E"/>
    <w:rsid w:val="00346513"/>
    <w:rsid w:val="003514BA"/>
    <w:rsid w:val="003617CD"/>
    <w:rsid w:val="0037194B"/>
    <w:rsid w:val="00373647"/>
    <w:rsid w:val="00383BD9"/>
    <w:rsid w:val="00391F66"/>
    <w:rsid w:val="003963E5"/>
    <w:rsid w:val="00396EBB"/>
    <w:rsid w:val="003A2E49"/>
    <w:rsid w:val="003A39D0"/>
    <w:rsid w:val="003A4B32"/>
    <w:rsid w:val="003A5010"/>
    <w:rsid w:val="003B2EE2"/>
    <w:rsid w:val="003B4271"/>
    <w:rsid w:val="003B4293"/>
    <w:rsid w:val="003D1D27"/>
    <w:rsid w:val="003D2722"/>
    <w:rsid w:val="003D3F3A"/>
    <w:rsid w:val="003D7A96"/>
    <w:rsid w:val="003E2F36"/>
    <w:rsid w:val="003E6C35"/>
    <w:rsid w:val="003F4991"/>
    <w:rsid w:val="003F78A7"/>
    <w:rsid w:val="00403667"/>
    <w:rsid w:val="00406C46"/>
    <w:rsid w:val="00410258"/>
    <w:rsid w:val="00410295"/>
    <w:rsid w:val="00413944"/>
    <w:rsid w:val="00420BA6"/>
    <w:rsid w:val="00424B86"/>
    <w:rsid w:val="00437BBA"/>
    <w:rsid w:val="00440F77"/>
    <w:rsid w:val="004446E6"/>
    <w:rsid w:val="004463FD"/>
    <w:rsid w:val="00446917"/>
    <w:rsid w:val="00447A56"/>
    <w:rsid w:val="0045107B"/>
    <w:rsid w:val="00452F57"/>
    <w:rsid w:val="00453399"/>
    <w:rsid w:val="00457668"/>
    <w:rsid w:val="00461868"/>
    <w:rsid w:val="00462971"/>
    <w:rsid w:val="004665AA"/>
    <w:rsid w:val="00466B50"/>
    <w:rsid w:val="004710F2"/>
    <w:rsid w:val="00472C85"/>
    <w:rsid w:val="00473142"/>
    <w:rsid w:val="00492FC7"/>
    <w:rsid w:val="00494AE3"/>
    <w:rsid w:val="00495F80"/>
    <w:rsid w:val="0049611F"/>
    <w:rsid w:val="004A2A87"/>
    <w:rsid w:val="004A4EA2"/>
    <w:rsid w:val="004A5A9A"/>
    <w:rsid w:val="004B04C5"/>
    <w:rsid w:val="004B7E77"/>
    <w:rsid w:val="004C3467"/>
    <w:rsid w:val="004C6501"/>
    <w:rsid w:val="004C6BE9"/>
    <w:rsid w:val="004D0597"/>
    <w:rsid w:val="004D06B0"/>
    <w:rsid w:val="004D4165"/>
    <w:rsid w:val="004D61C0"/>
    <w:rsid w:val="004D7429"/>
    <w:rsid w:val="004D7E54"/>
    <w:rsid w:val="004E1AD1"/>
    <w:rsid w:val="004E3C79"/>
    <w:rsid w:val="004E6A37"/>
    <w:rsid w:val="004E7592"/>
    <w:rsid w:val="004F7D93"/>
    <w:rsid w:val="00505FD9"/>
    <w:rsid w:val="0051028A"/>
    <w:rsid w:val="00512DA6"/>
    <w:rsid w:val="0052590F"/>
    <w:rsid w:val="00533A04"/>
    <w:rsid w:val="00533EB1"/>
    <w:rsid w:val="005342B6"/>
    <w:rsid w:val="00537266"/>
    <w:rsid w:val="00540C40"/>
    <w:rsid w:val="00541C08"/>
    <w:rsid w:val="00543B6B"/>
    <w:rsid w:val="00544F2A"/>
    <w:rsid w:val="005464F1"/>
    <w:rsid w:val="00555CD8"/>
    <w:rsid w:val="00561D3A"/>
    <w:rsid w:val="0056314B"/>
    <w:rsid w:val="005653EC"/>
    <w:rsid w:val="00565C63"/>
    <w:rsid w:val="00565CF4"/>
    <w:rsid w:val="00574AF2"/>
    <w:rsid w:val="00574F98"/>
    <w:rsid w:val="00581A05"/>
    <w:rsid w:val="00581AD0"/>
    <w:rsid w:val="00590DD5"/>
    <w:rsid w:val="005910D3"/>
    <w:rsid w:val="00593F84"/>
    <w:rsid w:val="00595B1C"/>
    <w:rsid w:val="005A1261"/>
    <w:rsid w:val="005A2C41"/>
    <w:rsid w:val="005A3A74"/>
    <w:rsid w:val="005A4996"/>
    <w:rsid w:val="005A7896"/>
    <w:rsid w:val="005B3A4B"/>
    <w:rsid w:val="005B6AE8"/>
    <w:rsid w:val="005B6DED"/>
    <w:rsid w:val="005C241D"/>
    <w:rsid w:val="005C7250"/>
    <w:rsid w:val="005D2065"/>
    <w:rsid w:val="005D7BC8"/>
    <w:rsid w:val="005E021E"/>
    <w:rsid w:val="005E1513"/>
    <w:rsid w:val="005E360F"/>
    <w:rsid w:val="005E5823"/>
    <w:rsid w:val="005F1E21"/>
    <w:rsid w:val="005F4135"/>
    <w:rsid w:val="00603A5B"/>
    <w:rsid w:val="00604B00"/>
    <w:rsid w:val="006166B3"/>
    <w:rsid w:val="00616B08"/>
    <w:rsid w:val="00624C2C"/>
    <w:rsid w:val="00634E0D"/>
    <w:rsid w:val="00637B32"/>
    <w:rsid w:val="00651C69"/>
    <w:rsid w:val="00656552"/>
    <w:rsid w:val="006575C1"/>
    <w:rsid w:val="00660361"/>
    <w:rsid w:val="00673C9E"/>
    <w:rsid w:val="00677F46"/>
    <w:rsid w:val="00682E97"/>
    <w:rsid w:val="006849F0"/>
    <w:rsid w:val="00697301"/>
    <w:rsid w:val="0069797D"/>
    <w:rsid w:val="006B03EA"/>
    <w:rsid w:val="006B0CB2"/>
    <w:rsid w:val="006B0F4C"/>
    <w:rsid w:val="006B7862"/>
    <w:rsid w:val="006D0A96"/>
    <w:rsid w:val="006D135B"/>
    <w:rsid w:val="006D419E"/>
    <w:rsid w:val="006D6B26"/>
    <w:rsid w:val="006E1EA0"/>
    <w:rsid w:val="006E719F"/>
    <w:rsid w:val="006F13F0"/>
    <w:rsid w:val="006F737C"/>
    <w:rsid w:val="00707A33"/>
    <w:rsid w:val="00711099"/>
    <w:rsid w:val="007166C6"/>
    <w:rsid w:val="00716D0E"/>
    <w:rsid w:val="00717134"/>
    <w:rsid w:val="00730090"/>
    <w:rsid w:val="0073232C"/>
    <w:rsid w:val="007360B2"/>
    <w:rsid w:val="00737A80"/>
    <w:rsid w:val="007446A9"/>
    <w:rsid w:val="007467AB"/>
    <w:rsid w:val="0076562B"/>
    <w:rsid w:val="0076585D"/>
    <w:rsid w:val="007675BA"/>
    <w:rsid w:val="00772639"/>
    <w:rsid w:val="00776EE4"/>
    <w:rsid w:val="00783387"/>
    <w:rsid w:val="007863A5"/>
    <w:rsid w:val="007870E6"/>
    <w:rsid w:val="007A4F29"/>
    <w:rsid w:val="007B49F4"/>
    <w:rsid w:val="007B6D6E"/>
    <w:rsid w:val="007C02BE"/>
    <w:rsid w:val="007C405C"/>
    <w:rsid w:val="007C614A"/>
    <w:rsid w:val="007E07C4"/>
    <w:rsid w:val="007E4D1B"/>
    <w:rsid w:val="007F4225"/>
    <w:rsid w:val="008057F5"/>
    <w:rsid w:val="00805B2A"/>
    <w:rsid w:val="00806223"/>
    <w:rsid w:val="0081282C"/>
    <w:rsid w:val="00822382"/>
    <w:rsid w:val="008249CE"/>
    <w:rsid w:val="0082787C"/>
    <w:rsid w:val="00827D24"/>
    <w:rsid w:val="00833EC4"/>
    <w:rsid w:val="008340FE"/>
    <w:rsid w:val="0084078E"/>
    <w:rsid w:val="008526AA"/>
    <w:rsid w:val="00854C0C"/>
    <w:rsid w:val="00856EAF"/>
    <w:rsid w:val="00862651"/>
    <w:rsid w:val="00863C23"/>
    <w:rsid w:val="008702DD"/>
    <w:rsid w:val="00870CFD"/>
    <w:rsid w:val="00873175"/>
    <w:rsid w:val="008733C4"/>
    <w:rsid w:val="008770AF"/>
    <w:rsid w:val="008825CF"/>
    <w:rsid w:val="00883281"/>
    <w:rsid w:val="008841E6"/>
    <w:rsid w:val="00884673"/>
    <w:rsid w:val="008A05AE"/>
    <w:rsid w:val="008A06A5"/>
    <w:rsid w:val="008B0E02"/>
    <w:rsid w:val="008B495B"/>
    <w:rsid w:val="008B5FFE"/>
    <w:rsid w:val="008C365E"/>
    <w:rsid w:val="008D1F15"/>
    <w:rsid w:val="008D513C"/>
    <w:rsid w:val="008E3145"/>
    <w:rsid w:val="008F00E7"/>
    <w:rsid w:val="00902539"/>
    <w:rsid w:val="00914FD3"/>
    <w:rsid w:val="0092455E"/>
    <w:rsid w:val="00935AFF"/>
    <w:rsid w:val="00942D59"/>
    <w:rsid w:val="0094762A"/>
    <w:rsid w:val="00950311"/>
    <w:rsid w:val="00951461"/>
    <w:rsid w:val="00952B17"/>
    <w:rsid w:val="00953328"/>
    <w:rsid w:val="00956785"/>
    <w:rsid w:val="00972C7F"/>
    <w:rsid w:val="00973F0D"/>
    <w:rsid w:val="00975990"/>
    <w:rsid w:val="009820BA"/>
    <w:rsid w:val="009859CA"/>
    <w:rsid w:val="009872F4"/>
    <w:rsid w:val="009919C0"/>
    <w:rsid w:val="0099663D"/>
    <w:rsid w:val="0099680C"/>
    <w:rsid w:val="009A00E2"/>
    <w:rsid w:val="009A24A2"/>
    <w:rsid w:val="009B20F4"/>
    <w:rsid w:val="009B279F"/>
    <w:rsid w:val="009C3CBF"/>
    <w:rsid w:val="009C465D"/>
    <w:rsid w:val="009C4A30"/>
    <w:rsid w:val="009D2E60"/>
    <w:rsid w:val="009D51D5"/>
    <w:rsid w:val="009D68B6"/>
    <w:rsid w:val="009D6948"/>
    <w:rsid w:val="009E00D1"/>
    <w:rsid w:val="009E189D"/>
    <w:rsid w:val="009E33FF"/>
    <w:rsid w:val="009F10F7"/>
    <w:rsid w:val="00A053B9"/>
    <w:rsid w:val="00A054A7"/>
    <w:rsid w:val="00A06D28"/>
    <w:rsid w:val="00A10005"/>
    <w:rsid w:val="00A133CD"/>
    <w:rsid w:val="00A13D63"/>
    <w:rsid w:val="00A17029"/>
    <w:rsid w:val="00A17A08"/>
    <w:rsid w:val="00A227F5"/>
    <w:rsid w:val="00A253B2"/>
    <w:rsid w:val="00A258CB"/>
    <w:rsid w:val="00A27365"/>
    <w:rsid w:val="00A40A6C"/>
    <w:rsid w:val="00A40B25"/>
    <w:rsid w:val="00A42735"/>
    <w:rsid w:val="00A43A32"/>
    <w:rsid w:val="00A5776E"/>
    <w:rsid w:val="00A64362"/>
    <w:rsid w:val="00A73AC8"/>
    <w:rsid w:val="00A774AE"/>
    <w:rsid w:val="00A84410"/>
    <w:rsid w:val="00A867AE"/>
    <w:rsid w:val="00A879E1"/>
    <w:rsid w:val="00A93003"/>
    <w:rsid w:val="00AA0399"/>
    <w:rsid w:val="00AA3592"/>
    <w:rsid w:val="00AA504C"/>
    <w:rsid w:val="00AB0E22"/>
    <w:rsid w:val="00AC25CD"/>
    <w:rsid w:val="00AC2D33"/>
    <w:rsid w:val="00AD09B2"/>
    <w:rsid w:val="00AD382A"/>
    <w:rsid w:val="00AD5151"/>
    <w:rsid w:val="00AE0B5B"/>
    <w:rsid w:val="00AE1456"/>
    <w:rsid w:val="00AE7E5D"/>
    <w:rsid w:val="00AF42E6"/>
    <w:rsid w:val="00AF643D"/>
    <w:rsid w:val="00B02438"/>
    <w:rsid w:val="00B02F0A"/>
    <w:rsid w:val="00B1150F"/>
    <w:rsid w:val="00B16AB1"/>
    <w:rsid w:val="00B17586"/>
    <w:rsid w:val="00B203F4"/>
    <w:rsid w:val="00B23998"/>
    <w:rsid w:val="00B361E9"/>
    <w:rsid w:val="00B37131"/>
    <w:rsid w:val="00B42F11"/>
    <w:rsid w:val="00B461A4"/>
    <w:rsid w:val="00B476BE"/>
    <w:rsid w:val="00B70802"/>
    <w:rsid w:val="00B734D1"/>
    <w:rsid w:val="00B87C6A"/>
    <w:rsid w:val="00B87F00"/>
    <w:rsid w:val="00B9223D"/>
    <w:rsid w:val="00B94F33"/>
    <w:rsid w:val="00BA1977"/>
    <w:rsid w:val="00BA3E71"/>
    <w:rsid w:val="00BA4EC6"/>
    <w:rsid w:val="00BB05AE"/>
    <w:rsid w:val="00BB0E48"/>
    <w:rsid w:val="00BB29BD"/>
    <w:rsid w:val="00BB3D18"/>
    <w:rsid w:val="00BB6478"/>
    <w:rsid w:val="00BC06D6"/>
    <w:rsid w:val="00BD1611"/>
    <w:rsid w:val="00BD3A72"/>
    <w:rsid w:val="00BD47ED"/>
    <w:rsid w:val="00BD6DA8"/>
    <w:rsid w:val="00BE078D"/>
    <w:rsid w:val="00BE19E4"/>
    <w:rsid w:val="00BE1FD1"/>
    <w:rsid w:val="00BE3939"/>
    <w:rsid w:val="00BE79E2"/>
    <w:rsid w:val="00BF3430"/>
    <w:rsid w:val="00BF6D18"/>
    <w:rsid w:val="00C05984"/>
    <w:rsid w:val="00C115EB"/>
    <w:rsid w:val="00C11B4A"/>
    <w:rsid w:val="00C1491D"/>
    <w:rsid w:val="00C149EA"/>
    <w:rsid w:val="00C1779F"/>
    <w:rsid w:val="00C22CB4"/>
    <w:rsid w:val="00C33745"/>
    <w:rsid w:val="00C355C8"/>
    <w:rsid w:val="00C358A8"/>
    <w:rsid w:val="00C35F7D"/>
    <w:rsid w:val="00C36611"/>
    <w:rsid w:val="00C43F17"/>
    <w:rsid w:val="00C472DF"/>
    <w:rsid w:val="00C5468A"/>
    <w:rsid w:val="00C60DBA"/>
    <w:rsid w:val="00C6552D"/>
    <w:rsid w:val="00C8118F"/>
    <w:rsid w:val="00C878D0"/>
    <w:rsid w:val="00C92F2D"/>
    <w:rsid w:val="00C964ED"/>
    <w:rsid w:val="00CA6642"/>
    <w:rsid w:val="00CB1EF2"/>
    <w:rsid w:val="00CB367B"/>
    <w:rsid w:val="00CB4324"/>
    <w:rsid w:val="00CC0196"/>
    <w:rsid w:val="00CC17AD"/>
    <w:rsid w:val="00CC4748"/>
    <w:rsid w:val="00CD55BA"/>
    <w:rsid w:val="00CD7A4D"/>
    <w:rsid w:val="00CE0A40"/>
    <w:rsid w:val="00CE0B09"/>
    <w:rsid w:val="00CE1CF2"/>
    <w:rsid w:val="00CE38F4"/>
    <w:rsid w:val="00CE4DD4"/>
    <w:rsid w:val="00D17B5D"/>
    <w:rsid w:val="00D273B3"/>
    <w:rsid w:val="00D41910"/>
    <w:rsid w:val="00D42A3A"/>
    <w:rsid w:val="00D45759"/>
    <w:rsid w:val="00D4612F"/>
    <w:rsid w:val="00D47CF5"/>
    <w:rsid w:val="00D607CE"/>
    <w:rsid w:val="00D62FDF"/>
    <w:rsid w:val="00D64078"/>
    <w:rsid w:val="00D72E33"/>
    <w:rsid w:val="00D766BE"/>
    <w:rsid w:val="00D8781F"/>
    <w:rsid w:val="00D9225A"/>
    <w:rsid w:val="00D97F88"/>
    <w:rsid w:val="00DB17A4"/>
    <w:rsid w:val="00DB6F2C"/>
    <w:rsid w:val="00DC48A8"/>
    <w:rsid w:val="00DC56F6"/>
    <w:rsid w:val="00DD105C"/>
    <w:rsid w:val="00DD4795"/>
    <w:rsid w:val="00DD509E"/>
    <w:rsid w:val="00DE0D92"/>
    <w:rsid w:val="00DE2F98"/>
    <w:rsid w:val="00DE60CD"/>
    <w:rsid w:val="00DF0442"/>
    <w:rsid w:val="00DF061D"/>
    <w:rsid w:val="00DF0908"/>
    <w:rsid w:val="00DF6AF0"/>
    <w:rsid w:val="00E03D18"/>
    <w:rsid w:val="00E04F63"/>
    <w:rsid w:val="00E0752A"/>
    <w:rsid w:val="00E10371"/>
    <w:rsid w:val="00E1214A"/>
    <w:rsid w:val="00E12BCD"/>
    <w:rsid w:val="00E13A87"/>
    <w:rsid w:val="00E14DCA"/>
    <w:rsid w:val="00E15A54"/>
    <w:rsid w:val="00E274FD"/>
    <w:rsid w:val="00E31179"/>
    <w:rsid w:val="00E40259"/>
    <w:rsid w:val="00E45225"/>
    <w:rsid w:val="00E45626"/>
    <w:rsid w:val="00E4758A"/>
    <w:rsid w:val="00E64494"/>
    <w:rsid w:val="00E65EA0"/>
    <w:rsid w:val="00E80154"/>
    <w:rsid w:val="00E82420"/>
    <w:rsid w:val="00E908DF"/>
    <w:rsid w:val="00E90F4F"/>
    <w:rsid w:val="00E935AF"/>
    <w:rsid w:val="00E94412"/>
    <w:rsid w:val="00EA01D8"/>
    <w:rsid w:val="00EA0554"/>
    <w:rsid w:val="00EA119F"/>
    <w:rsid w:val="00EB1DE0"/>
    <w:rsid w:val="00EB6AED"/>
    <w:rsid w:val="00EC4E2C"/>
    <w:rsid w:val="00ED093F"/>
    <w:rsid w:val="00ED1023"/>
    <w:rsid w:val="00ED5780"/>
    <w:rsid w:val="00ED7575"/>
    <w:rsid w:val="00EE0CDE"/>
    <w:rsid w:val="00EF01FA"/>
    <w:rsid w:val="00EF0B55"/>
    <w:rsid w:val="00EF4224"/>
    <w:rsid w:val="00EF537E"/>
    <w:rsid w:val="00EF68F6"/>
    <w:rsid w:val="00EF6D47"/>
    <w:rsid w:val="00EF74DF"/>
    <w:rsid w:val="00F01019"/>
    <w:rsid w:val="00F02BD7"/>
    <w:rsid w:val="00F12373"/>
    <w:rsid w:val="00F21D94"/>
    <w:rsid w:val="00F245C0"/>
    <w:rsid w:val="00F250B8"/>
    <w:rsid w:val="00F27E1B"/>
    <w:rsid w:val="00F27E29"/>
    <w:rsid w:val="00F4104F"/>
    <w:rsid w:val="00F46D4F"/>
    <w:rsid w:val="00F47958"/>
    <w:rsid w:val="00F50ACA"/>
    <w:rsid w:val="00F532A9"/>
    <w:rsid w:val="00F535E9"/>
    <w:rsid w:val="00F538A3"/>
    <w:rsid w:val="00F56E94"/>
    <w:rsid w:val="00F5729E"/>
    <w:rsid w:val="00F8360A"/>
    <w:rsid w:val="00F841F7"/>
    <w:rsid w:val="00F869ED"/>
    <w:rsid w:val="00F873F1"/>
    <w:rsid w:val="00F879C7"/>
    <w:rsid w:val="00F9001A"/>
    <w:rsid w:val="00F90E05"/>
    <w:rsid w:val="00F92446"/>
    <w:rsid w:val="00F947E2"/>
    <w:rsid w:val="00F951BB"/>
    <w:rsid w:val="00F95CBF"/>
    <w:rsid w:val="00FA06EC"/>
    <w:rsid w:val="00FA45F3"/>
    <w:rsid w:val="00FA72ED"/>
    <w:rsid w:val="00FB3430"/>
    <w:rsid w:val="00FB52C5"/>
    <w:rsid w:val="00FB554B"/>
    <w:rsid w:val="00FC238E"/>
    <w:rsid w:val="00FD6797"/>
    <w:rsid w:val="00FD69F0"/>
    <w:rsid w:val="00FD79C5"/>
    <w:rsid w:val="00FF2A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902539"/>
    <w:pPr>
      <w:suppressAutoHyphens/>
    </w:pPr>
    <w:rPr>
      <w:sz w:val="24"/>
      <w:szCs w:val="24"/>
      <w:lang w:eastAsia="ar-SA"/>
    </w:rPr>
  </w:style>
  <w:style w:type="paragraph" w:styleId="1">
    <w:name w:val="heading 1"/>
    <w:basedOn w:val="a1"/>
    <w:next w:val="a1"/>
    <w:link w:val="11"/>
    <w:qFormat/>
    <w:pPr>
      <w:keepNext/>
      <w:numPr>
        <w:numId w:val="1"/>
      </w:numPr>
      <w:jc w:val="center"/>
      <w:outlineLvl w:val="0"/>
    </w:pPr>
    <w:rPr>
      <w:b/>
      <w:bCs/>
    </w:rPr>
  </w:style>
  <w:style w:type="paragraph" w:styleId="2">
    <w:name w:val="heading 2"/>
    <w:basedOn w:val="a1"/>
    <w:next w:val="a1"/>
    <w:link w:val="20"/>
    <w:qFormat/>
    <w:pPr>
      <w:keepNext/>
      <w:numPr>
        <w:ilvl w:val="1"/>
        <w:numId w:val="1"/>
      </w:numPr>
      <w:autoSpaceDE w:val="0"/>
      <w:outlineLvl w:val="1"/>
    </w:pPr>
    <w:rPr>
      <w:rFonts w:ascii="Arial" w:hAnsi="Arial" w:cs="Arial"/>
      <w:u w:val="single"/>
    </w:rPr>
  </w:style>
  <w:style w:type="paragraph" w:styleId="3">
    <w:name w:val="heading 3"/>
    <w:basedOn w:val="a1"/>
    <w:next w:val="a1"/>
    <w:link w:val="31"/>
    <w:qFormat/>
    <w:pPr>
      <w:keepNext/>
      <w:numPr>
        <w:ilvl w:val="2"/>
        <w:numId w:val="1"/>
      </w:numPr>
      <w:autoSpaceDE w:val="0"/>
      <w:outlineLvl w:val="2"/>
    </w:pPr>
    <w:rPr>
      <w:rFonts w:ascii="Arial" w:hAnsi="Arial" w:cs="Arial"/>
      <w:b/>
      <w:bCs/>
      <w:sz w:val="22"/>
      <w:u w:val="single"/>
    </w:rPr>
  </w:style>
  <w:style w:type="paragraph" w:styleId="4">
    <w:name w:val="heading 4"/>
    <w:basedOn w:val="a1"/>
    <w:next w:val="a1"/>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
    <w:basedOn w:val="a1"/>
    <w:next w:val="a1"/>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
    <w:basedOn w:val="a1"/>
    <w:next w:val="a1"/>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
    <w:basedOn w:val="a1"/>
    <w:next w:val="a1"/>
    <w:link w:val="70"/>
    <w:qFormat/>
    <w:rsid w:val="005E021E"/>
    <w:pPr>
      <w:suppressAutoHyphens w:val="0"/>
      <w:spacing w:before="240" w:after="60"/>
      <w:ind w:firstLine="720"/>
      <w:outlineLvl w:val="6"/>
    </w:pPr>
    <w:rPr>
      <w:lang w:eastAsia="ru-RU"/>
    </w:rPr>
  </w:style>
  <w:style w:type="paragraph" w:styleId="8">
    <w:name w:val="heading 8"/>
    <w:aliases w:val="not In use"/>
    <w:basedOn w:val="a1"/>
    <w:next w:val="a1"/>
    <w:link w:val="80"/>
    <w:qFormat/>
    <w:rsid w:val="005E021E"/>
    <w:pPr>
      <w:suppressAutoHyphens w:val="0"/>
      <w:spacing w:before="240" w:after="60"/>
      <w:ind w:firstLine="720"/>
      <w:outlineLvl w:val="7"/>
    </w:pPr>
    <w:rPr>
      <w:i/>
      <w:iCs/>
      <w:lang w:eastAsia="ru-RU"/>
    </w:rPr>
  </w:style>
  <w:style w:type="paragraph" w:styleId="9">
    <w:name w:val="heading 9"/>
    <w:aliases w:val="Not in use"/>
    <w:basedOn w:val="a1"/>
    <w:next w:val="a1"/>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5">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6">
    <w:name w:val="Emphasis"/>
    <w:qFormat/>
    <w:rPr>
      <w:i/>
      <w:iCs/>
    </w:rPr>
  </w:style>
  <w:style w:type="character" w:customStyle="1" w:styleId="a7">
    <w:name w:val="Маркеры списка"/>
    <w:rPr>
      <w:rFonts w:ascii="OpenSymbol" w:eastAsia="OpenSymbol" w:hAnsi="OpenSymbol" w:cs="OpenSymbol"/>
    </w:rPr>
  </w:style>
  <w:style w:type="paragraph" w:customStyle="1" w:styleId="a8">
    <w:name w:val="Заголовок"/>
    <w:basedOn w:val="a1"/>
    <w:next w:val="a9"/>
    <w:pPr>
      <w:keepNext/>
      <w:spacing w:before="240" w:after="120"/>
    </w:pPr>
    <w:rPr>
      <w:rFonts w:ascii="Arial" w:eastAsia="Microsoft YaHei" w:hAnsi="Arial" w:cs="Mangal"/>
      <w:sz w:val="28"/>
      <w:szCs w:val="28"/>
    </w:rPr>
  </w:style>
  <w:style w:type="paragraph" w:styleId="a9">
    <w:name w:val="Body Text"/>
    <w:basedOn w:val="a1"/>
    <w:link w:val="aa"/>
    <w:pPr>
      <w:jc w:val="both"/>
    </w:pPr>
  </w:style>
  <w:style w:type="paragraph" w:styleId="ab">
    <w:name w:val="List"/>
    <w:basedOn w:val="a9"/>
    <w:rPr>
      <w:rFonts w:cs="Mangal"/>
    </w:rPr>
  </w:style>
  <w:style w:type="paragraph" w:customStyle="1" w:styleId="13">
    <w:name w:val="Название1"/>
    <w:basedOn w:val="a1"/>
    <w:pPr>
      <w:suppressLineNumbers/>
      <w:spacing w:before="120" w:after="120"/>
    </w:pPr>
    <w:rPr>
      <w:rFonts w:cs="Mangal"/>
      <w:i/>
      <w:iCs/>
    </w:rPr>
  </w:style>
  <w:style w:type="paragraph" w:customStyle="1" w:styleId="14">
    <w:name w:val="Указатель1"/>
    <w:basedOn w:val="a1"/>
    <w:pPr>
      <w:suppressLineNumbers/>
    </w:pPr>
    <w:rPr>
      <w:rFonts w:cs="Mangal"/>
    </w:rPr>
  </w:style>
  <w:style w:type="paragraph" w:styleId="ac">
    <w:name w:val="header"/>
    <w:basedOn w:val="a1"/>
    <w:pPr>
      <w:tabs>
        <w:tab w:val="center" w:pos="4677"/>
        <w:tab w:val="right" w:pos="9355"/>
      </w:tabs>
    </w:pPr>
  </w:style>
  <w:style w:type="paragraph" w:styleId="ad">
    <w:name w:val="footer"/>
    <w:basedOn w:val="a1"/>
    <w:pPr>
      <w:tabs>
        <w:tab w:val="center" w:pos="4677"/>
        <w:tab w:val="right" w:pos="9355"/>
      </w:tabs>
    </w:pPr>
  </w:style>
  <w:style w:type="paragraph" w:styleId="ae">
    <w:name w:val="Body Text Indent"/>
    <w:basedOn w:val="a1"/>
    <w:pPr>
      <w:ind w:left="426"/>
    </w:pPr>
  </w:style>
  <w:style w:type="paragraph" w:customStyle="1" w:styleId="21">
    <w:name w:val="Основной текст с отступом 21"/>
    <w:basedOn w:val="a1"/>
    <w:pPr>
      <w:ind w:left="426"/>
      <w:jc w:val="both"/>
    </w:pPr>
  </w:style>
  <w:style w:type="paragraph" w:customStyle="1" w:styleId="15">
    <w:name w:val="Цитата1"/>
    <w:basedOn w:val="a1"/>
    <w:pPr>
      <w:ind w:left="360" w:right="-185" w:firstLine="360"/>
      <w:jc w:val="both"/>
    </w:pPr>
    <w:rPr>
      <w:sz w:val="28"/>
    </w:rPr>
  </w:style>
  <w:style w:type="paragraph" w:customStyle="1" w:styleId="310">
    <w:name w:val="Основной текст 31"/>
    <w:basedOn w:val="a1"/>
    <w:pPr>
      <w:spacing w:after="120"/>
    </w:pPr>
    <w:rPr>
      <w:sz w:val="16"/>
      <w:szCs w:val="16"/>
    </w:rPr>
  </w:style>
  <w:style w:type="paragraph" w:customStyle="1" w:styleId="16">
    <w:name w:val="Схема документа1"/>
    <w:basedOn w:val="a1"/>
    <w:pPr>
      <w:shd w:val="clear" w:color="auto" w:fill="000080"/>
    </w:pPr>
    <w:rPr>
      <w:rFonts w:ascii="Tahoma" w:hAnsi="Tahoma" w:cs="Tahoma"/>
      <w:sz w:val="20"/>
      <w:szCs w:val="20"/>
    </w:rPr>
  </w:style>
  <w:style w:type="paragraph" w:customStyle="1" w:styleId="nienie">
    <w:name w:val="nienie"/>
    <w:basedOn w:val="a1"/>
    <w:pPr>
      <w:keepLines/>
      <w:widowControl w:val="0"/>
      <w:numPr>
        <w:numId w:val="3"/>
      </w:numPr>
      <w:ind w:left="709" w:hanging="284"/>
      <w:jc w:val="both"/>
    </w:pPr>
    <w:rPr>
      <w:rFonts w:ascii="Peterburg" w:hAnsi="Peterburg" w:cs="Peterburg"/>
      <w:szCs w:val="20"/>
    </w:rPr>
  </w:style>
  <w:style w:type="paragraph" w:styleId="af">
    <w:name w:val="List Paragraph"/>
    <w:basedOn w:val="a1"/>
    <w:qFormat/>
    <w:pPr>
      <w:spacing w:after="200" w:line="276" w:lineRule="auto"/>
      <w:ind w:left="720"/>
    </w:pPr>
    <w:rPr>
      <w:rFonts w:ascii="Calibri" w:eastAsia="Calibri" w:hAnsi="Calibri" w:cs="Calibri"/>
      <w:sz w:val="22"/>
      <w:szCs w:val="22"/>
    </w:rPr>
  </w:style>
  <w:style w:type="paragraph" w:customStyle="1" w:styleId="af0">
    <w:name w:val="Содержимое врезки"/>
    <w:basedOn w:val="a9"/>
  </w:style>
  <w:style w:type="paragraph" w:customStyle="1" w:styleId="af1">
    <w:name w:val="Содержимое таблицы"/>
    <w:basedOn w:val="a1"/>
    <w:pPr>
      <w:suppressLineNumbers/>
    </w:pPr>
  </w:style>
  <w:style w:type="paragraph" w:customStyle="1" w:styleId="af2">
    <w:name w:val="Заголовок таблицы"/>
    <w:basedOn w:val="af1"/>
    <w:pPr>
      <w:jc w:val="center"/>
    </w:pPr>
    <w:rPr>
      <w:b/>
      <w:bCs/>
    </w:rPr>
  </w:style>
  <w:style w:type="paragraph" w:customStyle="1" w:styleId="af3">
    <w:name w:val="Основной текст СамНИПИ"/>
    <w:link w:val="af4"/>
    <w:rsid w:val="00950311"/>
    <w:pPr>
      <w:suppressAutoHyphens/>
      <w:spacing w:before="120"/>
      <w:ind w:firstLine="720"/>
      <w:jc w:val="both"/>
    </w:pPr>
    <w:rPr>
      <w:rFonts w:ascii="Arial" w:hAnsi="Arial"/>
      <w:bCs/>
    </w:rPr>
  </w:style>
  <w:style w:type="paragraph" w:customStyle="1" w:styleId="a">
    <w:name w:val="Маркированный список СамНИПИ"/>
    <w:link w:val="17"/>
    <w:rsid w:val="00950311"/>
    <w:pPr>
      <w:numPr>
        <w:numId w:val="4"/>
      </w:numPr>
      <w:tabs>
        <w:tab w:val="left" w:pos="1038"/>
      </w:tabs>
      <w:jc w:val="both"/>
    </w:pPr>
    <w:rPr>
      <w:rFonts w:ascii="Arial" w:hAnsi="Arial"/>
      <w:lang w:eastAsia="ja-JP"/>
    </w:rPr>
  </w:style>
  <w:style w:type="character" w:customStyle="1" w:styleId="af4">
    <w:name w:val="Основной текст СамНИПИ Знак"/>
    <w:link w:val="af3"/>
    <w:rsid w:val="00950311"/>
    <w:rPr>
      <w:rFonts w:ascii="Arial" w:hAnsi="Arial"/>
      <w:bCs/>
    </w:rPr>
  </w:style>
  <w:style w:type="character" w:customStyle="1" w:styleId="17">
    <w:name w:val="Маркированный список СамНИПИ Знак1"/>
    <w:link w:val="a"/>
    <w:rsid w:val="00950311"/>
    <w:rPr>
      <w:rFonts w:ascii="Arial" w:hAnsi="Arial"/>
      <w:lang w:eastAsia="ja-JP"/>
    </w:rPr>
  </w:style>
  <w:style w:type="paragraph" w:customStyle="1" w:styleId="af5">
    <w:name w:val="Титульный СамНИПИ"/>
    <w:next w:val="af3"/>
    <w:link w:val="af6"/>
    <w:rsid w:val="00950311"/>
    <w:pPr>
      <w:jc w:val="center"/>
    </w:pPr>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character" w:customStyle="1" w:styleId="af7">
    <w:name w:val="Основной текст_"/>
    <w:link w:val="41"/>
    <w:rsid w:val="00950311"/>
    <w:rPr>
      <w:rFonts w:ascii="Arial" w:eastAsia="Arial" w:hAnsi="Arial" w:cs="Arial"/>
      <w:sz w:val="18"/>
      <w:szCs w:val="18"/>
      <w:shd w:val="clear" w:color="auto" w:fill="FFFFFF"/>
    </w:rPr>
  </w:style>
  <w:style w:type="paragraph" w:customStyle="1" w:styleId="33">
    <w:name w:val="Заголовок №3"/>
    <w:basedOn w:val="a1"/>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paragraph" w:customStyle="1" w:styleId="41">
    <w:name w:val="Основной текст4"/>
    <w:basedOn w:val="a1"/>
    <w:link w:val="af7"/>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1"/>
    <w:rsid w:val="00950311"/>
    <w:pPr>
      <w:numPr>
        <w:numId w:val="2"/>
      </w:numPr>
      <w:suppressAutoHyphens w:val="0"/>
      <w:jc w:val="both"/>
    </w:pPr>
    <w:rPr>
      <w:rFonts w:ascii="Arial" w:hAnsi="Arial"/>
      <w:sz w:val="20"/>
      <w:szCs w:val="20"/>
      <w:lang w:eastAsia="ru-RU"/>
    </w:rPr>
  </w:style>
  <w:style w:type="paragraph" w:styleId="a0">
    <w:name w:val="List Bullet"/>
    <w:basedOn w:val="a1"/>
    <w:link w:val="af8"/>
    <w:rsid w:val="00950311"/>
    <w:pPr>
      <w:numPr>
        <w:numId w:val="5"/>
      </w:numPr>
      <w:suppressAutoHyphens w:val="0"/>
      <w:jc w:val="both"/>
    </w:pPr>
    <w:rPr>
      <w:rFonts w:ascii="Arial" w:hAnsi="Arial"/>
      <w:sz w:val="20"/>
      <w:szCs w:val="20"/>
      <w:lang w:eastAsia="ru-RU"/>
    </w:rPr>
  </w:style>
  <w:style w:type="character" w:customStyle="1" w:styleId="af8">
    <w:name w:val="Маркированный список Знак"/>
    <w:link w:val="a0"/>
    <w:rsid w:val="00950311"/>
    <w:rPr>
      <w:rFonts w:ascii="Arial" w:hAnsi="Arial"/>
    </w:rPr>
  </w:style>
  <w:style w:type="character" w:customStyle="1" w:styleId="70">
    <w:name w:val="Заголовок 7 Знак"/>
    <w:aliases w:val="Наимен. рис Знак,Not in Use Знак"/>
    <w:link w:val="7"/>
    <w:rsid w:val="005E021E"/>
    <w:rPr>
      <w:sz w:val="24"/>
      <w:szCs w:val="24"/>
    </w:rPr>
  </w:style>
  <w:style w:type="character" w:customStyle="1" w:styleId="80">
    <w:name w:val="Заголовок 8 Знак"/>
    <w:aliases w:val="not In use Знак"/>
    <w:link w:val="8"/>
    <w:rsid w:val="005E021E"/>
    <w:rPr>
      <w:i/>
      <w:iCs/>
      <w:sz w:val="24"/>
      <w:szCs w:val="24"/>
    </w:rPr>
  </w:style>
  <w:style w:type="character" w:customStyle="1" w:styleId="90">
    <w:name w:val="Заголовок 9 Знак"/>
    <w:aliases w:val="Not in use Знак"/>
    <w:link w:val="9"/>
    <w:rsid w:val="005E021E"/>
    <w:rPr>
      <w:rFonts w:ascii="Arial" w:hAnsi="Arial" w:cs="Arial"/>
      <w:sz w:val="22"/>
      <w:szCs w:val="22"/>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9">
    <w:name w:val="Balloon Text"/>
    <w:basedOn w:val="a1"/>
    <w:link w:val="afa"/>
    <w:uiPriority w:val="99"/>
    <w:unhideWhenUsed/>
    <w:rsid w:val="005E021E"/>
    <w:pPr>
      <w:suppressAutoHyphens w:val="0"/>
    </w:pPr>
    <w:rPr>
      <w:rFonts w:ascii="Tahoma" w:hAnsi="Tahoma" w:cs="Tahoma"/>
      <w:sz w:val="16"/>
      <w:szCs w:val="16"/>
      <w:lang w:eastAsia="ru-RU"/>
    </w:rPr>
  </w:style>
  <w:style w:type="character" w:customStyle="1" w:styleId="afa">
    <w:name w:val="Текст выноски Знак"/>
    <w:link w:val="af9"/>
    <w:uiPriority w:val="99"/>
    <w:rsid w:val="005E021E"/>
    <w:rPr>
      <w:rFonts w:ascii="Tahoma" w:hAnsi="Tahoma" w:cs="Tahoma"/>
      <w:sz w:val="16"/>
      <w:szCs w:val="16"/>
    </w:rPr>
  </w:style>
  <w:style w:type="character" w:customStyle="1" w:styleId="11">
    <w:name w:val="Заголовок 1 Знак"/>
    <w:link w:val="1"/>
    <w:rsid w:val="005E021E"/>
    <w:rPr>
      <w:b/>
      <w:bCs/>
      <w:sz w:val="24"/>
      <w:szCs w:val="24"/>
      <w:lang w:eastAsia="ar-SA"/>
    </w:rPr>
  </w:style>
  <w:style w:type="character" w:customStyle="1" w:styleId="20">
    <w:name w:val="Заголовок 2 Знак"/>
    <w:link w:val="2"/>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
    <w:link w:val="5"/>
    <w:rsid w:val="005E021E"/>
    <w:rPr>
      <w:sz w:val="28"/>
      <w:szCs w:val="28"/>
      <w:lang w:eastAsia="ar-SA"/>
    </w:rPr>
  </w:style>
  <w:style w:type="character" w:customStyle="1" w:styleId="60">
    <w:name w:val="Заголовок 6 Знак"/>
    <w:aliases w:val="наимен. рис Знак,Italic Знак,OG Distribution Знак"/>
    <w:link w:val="6"/>
    <w:rsid w:val="005E021E"/>
    <w:rPr>
      <w:sz w:val="28"/>
      <w:szCs w:val="28"/>
      <w:lang w:eastAsia="ar-SA"/>
    </w:rPr>
  </w:style>
  <w:style w:type="character" w:customStyle="1" w:styleId="aa">
    <w:name w:val="Основной текст Знак"/>
    <w:link w:val="a9"/>
    <w:rsid w:val="005E021E"/>
    <w:rPr>
      <w:sz w:val="24"/>
      <w:szCs w:val="24"/>
      <w:lang w:eastAsia="ar-SA"/>
    </w:rPr>
  </w:style>
  <w:style w:type="character" w:customStyle="1" w:styleId="afb">
    <w:name w:val="Маркированный список СамНИПИ Знак"/>
    <w:rsid w:val="00EB6AED"/>
    <w:rPr>
      <w:rFonts w:ascii="Arial" w:hAnsi="Arial"/>
      <w:lang w:eastAsia="ja-JP"/>
    </w:rPr>
  </w:style>
  <w:style w:type="paragraph" w:customStyle="1" w:styleId="afc">
    <w:name w:val="Таблица_Строка_СамНИПИ"/>
    <w:link w:val="afd"/>
    <w:rsid w:val="005A1261"/>
    <w:pPr>
      <w:spacing w:before="120"/>
    </w:pPr>
    <w:rPr>
      <w:rFonts w:ascii="Arial" w:hAnsi="Arial"/>
      <w:snapToGrid w:val="0"/>
    </w:rPr>
  </w:style>
  <w:style w:type="paragraph" w:customStyle="1" w:styleId="afe">
    <w:name w:val="Таблица_Шапка_СамНИПИ"/>
    <w:link w:val="aff"/>
    <w:rsid w:val="005A1261"/>
    <w:pPr>
      <w:jc w:val="center"/>
    </w:pPr>
    <w:rPr>
      <w:rFonts w:ascii="Arial" w:hAnsi="Arial"/>
      <w:b/>
      <w:snapToGrid w:val="0"/>
    </w:rPr>
  </w:style>
  <w:style w:type="paragraph" w:customStyle="1" w:styleId="aff0">
    <w:name w:val="Рис_Номер_СамНИПИ"/>
    <w:next w:val="af3"/>
    <w:rsid w:val="005A1261"/>
    <w:pPr>
      <w:keepLines/>
      <w:spacing w:before="120" w:after="120"/>
      <w:jc w:val="center"/>
    </w:pPr>
    <w:rPr>
      <w:rFonts w:ascii="Arial" w:hAnsi="Arial"/>
      <w:b/>
    </w:rPr>
  </w:style>
  <w:style w:type="paragraph" w:customStyle="1" w:styleId="aff1">
    <w:name w:val="Таблица_Номер_СамНИПИ"/>
    <w:next w:val="af3"/>
    <w:link w:val="aff2"/>
    <w:rsid w:val="005A1261"/>
    <w:pPr>
      <w:keepLines/>
      <w:spacing w:before="120" w:after="120"/>
    </w:pPr>
    <w:rPr>
      <w:rFonts w:ascii="Arial" w:hAnsi="Arial"/>
      <w:b/>
    </w:rPr>
  </w:style>
  <w:style w:type="character" w:customStyle="1" w:styleId="aff2">
    <w:name w:val="Таблица_Номер_СамНИПИ Знак"/>
    <w:link w:val="aff1"/>
    <w:rsid w:val="005A1261"/>
    <w:rPr>
      <w:rFonts w:ascii="Arial" w:hAnsi="Arial"/>
      <w:b/>
    </w:rPr>
  </w:style>
  <w:style w:type="character" w:customStyle="1" w:styleId="afd">
    <w:name w:val="Таблица_Строка_СамНИПИ Знак"/>
    <w:link w:val="afc"/>
    <w:rsid w:val="005A1261"/>
    <w:rPr>
      <w:rFonts w:ascii="Arial" w:hAnsi="Arial"/>
      <w:snapToGrid w:val="0"/>
    </w:rPr>
  </w:style>
  <w:style w:type="character" w:customStyle="1" w:styleId="aff">
    <w:name w:val="Таблица_Шапка_СамНИПИ Знак"/>
    <w:link w:val="afe"/>
    <w:rsid w:val="005A1261"/>
    <w:rPr>
      <w:rFonts w:ascii="Arial" w:hAnsi="Arial"/>
      <w:b/>
      <w:snapToGrid w:val="0"/>
    </w:rPr>
  </w:style>
  <w:style w:type="paragraph" w:customStyle="1" w:styleId="aff3">
    <w:name w:val="НазваниеРис"/>
    <w:basedOn w:val="a9"/>
    <w:next w:val="a9"/>
    <w:rsid w:val="005A1261"/>
    <w:pPr>
      <w:keepLines/>
      <w:suppressAutoHyphens w:val="0"/>
      <w:spacing w:before="120" w:after="120"/>
      <w:ind w:firstLine="720"/>
      <w:jc w:val="center"/>
    </w:pPr>
    <w:rPr>
      <w:rFonts w:ascii="Arial" w:hAnsi="Arial"/>
      <w:b/>
      <w:sz w:val="20"/>
      <w:szCs w:val="20"/>
    </w:rPr>
  </w:style>
  <w:style w:type="paragraph" w:customStyle="1" w:styleId="aff4">
    <w:name w:val="Знак Знак Знак Знак"/>
    <w:basedOn w:val="a1"/>
    <w:rsid w:val="00BD47ED"/>
    <w:pPr>
      <w:suppressAutoHyphens w:val="0"/>
      <w:spacing w:after="160" w:line="240" w:lineRule="exact"/>
    </w:pPr>
    <w:rPr>
      <w:rFonts w:ascii="Verdana" w:hAnsi="Verdana"/>
      <w:sz w:val="20"/>
      <w:szCs w:val="20"/>
      <w:lang w:val="en-US" w:eastAsia="en-US"/>
    </w:rPr>
  </w:style>
  <w:style w:type="paragraph" w:styleId="22">
    <w:name w:val="Body Text 2"/>
    <w:basedOn w:val="a1"/>
    <w:link w:val="23"/>
    <w:rsid w:val="00BD47ED"/>
    <w:pPr>
      <w:spacing w:after="120" w:line="480" w:lineRule="auto"/>
    </w:pPr>
  </w:style>
  <w:style w:type="character" w:customStyle="1" w:styleId="23">
    <w:name w:val="Основной текст 2 Знак"/>
    <w:basedOn w:val="a2"/>
    <w:link w:val="22"/>
    <w:rsid w:val="00BD47ED"/>
    <w:rPr>
      <w:sz w:val="24"/>
      <w:szCs w:val="24"/>
      <w:lang w:eastAsia="ar-SA"/>
    </w:rPr>
  </w:style>
  <w:style w:type="paragraph" w:customStyle="1" w:styleId="aff5">
    <w:name w:val="Таблица_Строка"/>
    <w:basedOn w:val="a1"/>
    <w:link w:val="aff6"/>
    <w:rsid w:val="00B94F33"/>
    <w:pPr>
      <w:suppressAutoHyphens w:val="0"/>
      <w:spacing w:before="120"/>
    </w:pPr>
    <w:rPr>
      <w:rFonts w:ascii="Arial" w:hAnsi="Arial"/>
      <w:snapToGrid w:val="0"/>
      <w:sz w:val="20"/>
      <w:szCs w:val="20"/>
      <w:lang w:eastAsia="ru-RU"/>
    </w:rPr>
  </w:style>
  <w:style w:type="paragraph" w:customStyle="1" w:styleId="aff7">
    <w:name w:val="Таблица_Шапка"/>
    <w:basedOn w:val="a1"/>
    <w:link w:val="aff8"/>
    <w:qFormat/>
    <w:rsid w:val="00B94F33"/>
    <w:pPr>
      <w:suppressAutoHyphens w:val="0"/>
      <w:jc w:val="center"/>
    </w:pPr>
    <w:rPr>
      <w:rFonts w:ascii="Arial" w:hAnsi="Arial"/>
      <w:b/>
      <w:snapToGrid w:val="0"/>
      <w:sz w:val="20"/>
      <w:szCs w:val="20"/>
      <w:lang w:eastAsia="ru-RU"/>
    </w:rPr>
  </w:style>
  <w:style w:type="character" w:customStyle="1" w:styleId="aff8">
    <w:name w:val="Таблица_Шапка Знак"/>
    <w:link w:val="aff7"/>
    <w:rsid w:val="00B94F33"/>
    <w:rPr>
      <w:rFonts w:ascii="Arial" w:hAnsi="Arial"/>
      <w:b/>
      <w:snapToGrid w:val="0"/>
    </w:rPr>
  </w:style>
  <w:style w:type="paragraph" w:customStyle="1" w:styleId="aff9">
    <w:name w:val="Основной текст.Абзац"/>
    <w:basedOn w:val="a1"/>
    <w:link w:val="affa"/>
    <w:rsid w:val="00F12373"/>
    <w:pPr>
      <w:spacing w:before="120"/>
      <w:ind w:firstLine="680"/>
      <w:jc w:val="both"/>
    </w:pPr>
    <w:rPr>
      <w:rFonts w:ascii="Arial" w:hAnsi="Arial"/>
      <w:sz w:val="20"/>
      <w:szCs w:val="20"/>
      <w:lang w:eastAsia="ru-RU"/>
    </w:rPr>
  </w:style>
  <w:style w:type="character" w:customStyle="1" w:styleId="affa">
    <w:name w:val="Основной текст.Абзац Знак"/>
    <w:link w:val="aff9"/>
    <w:rsid w:val="00F12373"/>
    <w:rPr>
      <w:rFonts w:ascii="Arial" w:hAnsi="Arial"/>
    </w:rPr>
  </w:style>
  <w:style w:type="character" w:styleId="affb">
    <w:name w:val="Hyperlink"/>
    <w:basedOn w:val="a2"/>
    <w:uiPriority w:val="99"/>
    <w:rsid w:val="00410295"/>
    <w:rPr>
      <w:color w:val="0000FF" w:themeColor="hyperlink"/>
      <w:u w:val="single"/>
    </w:rPr>
  </w:style>
  <w:style w:type="paragraph" w:styleId="affc">
    <w:name w:val="Document Map"/>
    <w:basedOn w:val="a1"/>
    <w:link w:val="affd"/>
    <w:rsid w:val="00A053B9"/>
    <w:pPr>
      <w:shd w:val="clear" w:color="auto" w:fill="000080"/>
      <w:suppressAutoHyphens w:val="0"/>
    </w:pPr>
    <w:rPr>
      <w:rFonts w:ascii="Tahoma" w:hAnsi="Tahoma" w:cs="Tahoma"/>
      <w:sz w:val="20"/>
      <w:szCs w:val="20"/>
      <w:lang w:eastAsia="ru-RU"/>
    </w:rPr>
  </w:style>
  <w:style w:type="character" w:customStyle="1" w:styleId="affd">
    <w:name w:val="Схема документа Знак"/>
    <w:basedOn w:val="a2"/>
    <w:link w:val="affc"/>
    <w:rsid w:val="00A053B9"/>
    <w:rPr>
      <w:rFonts w:ascii="Tahoma" w:hAnsi="Tahoma" w:cs="Tahoma"/>
      <w:shd w:val="clear" w:color="auto" w:fill="000080"/>
    </w:rPr>
  </w:style>
  <w:style w:type="paragraph" w:styleId="affe">
    <w:name w:val="TOC Heading"/>
    <w:basedOn w:val="1"/>
    <w:next w:val="a1"/>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1"/>
    <w:next w:val="a1"/>
    <w:autoRedefine/>
    <w:uiPriority w:val="39"/>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1"/>
    <w:next w:val="a1"/>
    <w:autoRedefine/>
    <w:uiPriority w:val="39"/>
    <w:unhideWhenUsed/>
    <w:rsid w:val="00EA119F"/>
    <w:pPr>
      <w:numPr>
        <w:numId w:val="9"/>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1"/>
    <w:next w:val="a1"/>
    <w:autoRedefine/>
    <w:uiPriority w:val="39"/>
    <w:rsid w:val="00EA119F"/>
    <w:pPr>
      <w:tabs>
        <w:tab w:val="right" w:pos="9214"/>
      </w:tabs>
      <w:spacing w:after="100"/>
      <w:ind w:left="567"/>
    </w:pPr>
  </w:style>
  <w:style w:type="character" w:customStyle="1" w:styleId="afff">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0">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1"/>
    <w:next w:val="a1"/>
    <w:link w:val="19"/>
    <w:qFormat/>
    <w:rsid w:val="008526AA"/>
    <w:pPr>
      <w:suppressAutoHyphens w:val="0"/>
      <w:spacing w:before="120" w:after="120"/>
    </w:pPr>
    <w:rPr>
      <w:rFonts w:ascii="Arial" w:hAnsi="Arial"/>
      <w:b/>
      <w:sz w:val="20"/>
      <w:szCs w:val="20"/>
      <w:lang w:eastAsia="ru-RU"/>
    </w:rPr>
  </w:style>
  <w:style w:type="character" w:customStyle="1" w:styleId="19">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0"/>
    <w:rsid w:val="008526AA"/>
    <w:rPr>
      <w:rFonts w:ascii="Arial" w:hAnsi="Arial"/>
      <w:b/>
    </w:rPr>
  </w:style>
  <w:style w:type="character" w:customStyle="1" w:styleId="aff6">
    <w:name w:val="Таблица_Строка Знак"/>
    <w:link w:val="aff5"/>
    <w:rsid w:val="008526AA"/>
    <w:rPr>
      <w:rFonts w:ascii="Arial" w:hAnsi="Arial"/>
      <w:snapToGrid w:val="0"/>
    </w:rPr>
  </w:style>
  <w:style w:type="character" w:customStyle="1" w:styleId="1a">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1">
    <w:name w:val="Table Grid"/>
    <w:basedOn w:val="a3"/>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FollowedHyperlink"/>
    <w:basedOn w:val="a2"/>
    <w:rsid w:val="00CD55BA"/>
    <w:rPr>
      <w:color w:val="800080" w:themeColor="followedHyperlink"/>
      <w:u w:val="single"/>
    </w:rPr>
  </w:style>
  <w:style w:type="character" w:customStyle="1" w:styleId="af6">
    <w:name w:val="Титульный СамНИПИ Знак"/>
    <w:link w:val="af5"/>
    <w:rsid w:val="004D0597"/>
    <w:rPr>
      <w:rFonts w:ascii="Arial" w:hAnsi="Arial"/>
      <w:b/>
      <w:bCs/>
      <w:sz w:val="32"/>
    </w:rPr>
  </w:style>
  <w:style w:type="paragraph" w:styleId="afff3">
    <w:name w:val="Title"/>
    <w:basedOn w:val="a1"/>
    <w:link w:val="afff4"/>
    <w:qFormat/>
    <w:rsid w:val="001173C2"/>
    <w:pPr>
      <w:suppressAutoHyphens w:val="0"/>
      <w:jc w:val="center"/>
    </w:pPr>
    <w:rPr>
      <w:sz w:val="32"/>
      <w:lang w:eastAsia="en-US"/>
    </w:rPr>
  </w:style>
  <w:style w:type="character" w:customStyle="1" w:styleId="afff4">
    <w:name w:val="Название Знак"/>
    <w:basedOn w:val="a2"/>
    <w:link w:val="afff3"/>
    <w:rsid w:val="001173C2"/>
    <w:rPr>
      <w:sz w:val="32"/>
      <w:szCs w:val="24"/>
      <w:lang w:eastAsia="en-US"/>
    </w:rPr>
  </w:style>
  <w:style w:type="paragraph" w:customStyle="1" w:styleId="afff5">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1"/>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6">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902539"/>
    <w:pPr>
      <w:suppressAutoHyphens/>
    </w:pPr>
    <w:rPr>
      <w:sz w:val="24"/>
      <w:szCs w:val="24"/>
      <w:lang w:eastAsia="ar-SA"/>
    </w:rPr>
  </w:style>
  <w:style w:type="paragraph" w:styleId="1">
    <w:name w:val="heading 1"/>
    <w:basedOn w:val="a1"/>
    <w:next w:val="a1"/>
    <w:link w:val="11"/>
    <w:qFormat/>
    <w:pPr>
      <w:keepNext/>
      <w:numPr>
        <w:numId w:val="1"/>
      </w:numPr>
      <w:jc w:val="center"/>
      <w:outlineLvl w:val="0"/>
    </w:pPr>
    <w:rPr>
      <w:b/>
      <w:bCs/>
    </w:rPr>
  </w:style>
  <w:style w:type="paragraph" w:styleId="2">
    <w:name w:val="heading 2"/>
    <w:basedOn w:val="a1"/>
    <w:next w:val="a1"/>
    <w:link w:val="20"/>
    <w:qFormat/>
    <w:pPr>
      <w:keepNext/>
      <w:numPr>
        <w:ilvl w:val="1"/>
        <w:numId w:val="1"/>
      </w:numPr>
      <w:autoSpaceDE w:val="0"/>
      <w:outlineLvl w:val="1"/>
    </w:pPr>
    <w:rPr>
      <w:rFonts w:ascii="Arial" w:hAnsi="Arial" w:cs="Arial"/>
      <w:u w:val="single"/>
    </w:rPr>
  </w:style>
  <w:style w:type="paragraph" w:styleId="3">
    <w:name w:val="heading 3"/>
    <w:basedOn w:val="a1"/>
    <w:next w:val="a1"/>
    <w:link w:val="31"/>
    <w:qFormat/>
    <w:pPr>
      <w:keepNext/>
      <w:numPr>
        <w:ilvl w:val="2"/>
        <w:numId w:val="1"/>
      </w:numPr>
      <w:autoSpaceDE w:val="0"/>
      <w:outlineLvl w:val="2"/>
    </w:pPr>
    <w:rPr>
      <w:rFonts w:ascii="Arial" w:hAnsi="Arial" w:cs="Arial"/>
      <w:b/>
      <w:bCs/>
      <w:sz w:val="22"/>
      <w:u w:val="single"/>
    </w:rPr>
  </w:style>
  <w:style w:type="paragraph" w:styleId="4">
    <w:name w:val="heading 4"/>
    <w:basedOn w:val="a1"/>
    <w:next w:val="a1"/>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
    <w:basedOn w:val="a1"/>
    <w:next w:val="a1"/>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
    <w:basedOn w:val="a1"/>
    <w:next w:val="a1"/>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
    <w:basedOn w:val="a1"/>
    <w:next w:val="a1"/>
    <w:link w:val="70"/>
    <w:qFormat/>
    <w:rsid w:val="005E021E"/>
    <w:pPr>
      <w:suppressAutoHyphens w:val="0"/>
      <w:spacing w:before="240" w:after="60"/>
      <w:ind w:firstLine="720"/>
      <w:outlineLvl w:val="6"/>
    </w:pPr>
    <w:rPr>
      <w:lang w:eastAsia="ru-RU"/>
    </w:rPr>
  </w:style>
  <w:style w:type="paragraph" w:styleId="8">
    <w:name w:val="heading 8"/>
    <w:aliases w:val="not In use"/>
    <w:basedOn w:val="a1"/>
    <w:next w:val="a1"/>
    <w:link w:val="80"/>
    <w:qFormat/>
    <w:rsid w:val="005E021E"/>
    <w:pPr>
      <w:suppressAutoHyphens w:val="0"/>
      <w:spacing w:before="240" w:after="60"/>
      <w:ind w:firstLine="720"/>
      <w:outlineLvl w:val="7"/>
    </w:pPr>
    <w:rPr>
      <w:i/>
      <w:iCs/>
      <w:lang w:eastAsia="ru-RU"/>
    </w:rPr>
  </w:style>
  <w:style w:type="paragraph" w:styleId="9">
    <w:name w:val="heading 9"/>
    <w:aliases w:val="Not in use"/>
    <w:basedOn w:val="a1"/>
    <w:next w:val="a1"/>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5">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6">
    <w:name w:val="Emphasis"/>
    <w:qFormat/>
    <w:rPr>
      <w:i/>
      <w:iCs/>
    </w:rPr>
  </w:style>
  <w:style w:type="character" w:customStyle="1" w:styleId="a7">
    <w:name w:val="Маркеры списка"/>
    <w:rPr>
      <w:rFonts w:ascii="OpenSymbol" w:eastAsia="OpenSymbol" w:hAnsi="OpenSymbol" w:cs="OpenSymbol"/>
    </w:rPr>
  </w:style>
  <w:style w:type="paragraph" w:customStyle="1" w:styleId="a8">
    <w:name w:val="Заголовок"/>
    <w:basedOn w:val="a1"/>
    <w:next w:val="a9"/>
    <w:pPr>
      <w:keepNext/>
      <w:spacing w:before="240" w:after="120"/>
    </w:pPr>
    <w:rPr>
      <w:rFonts w:ascii="Arial" w:eastAsia="Microsoft YaHei" w:hAnsi="Arial" w:cs="Mangal"/>
      <w:sz w:val="28"/>
      <w:szCs w:val="28"/>
    </w:rPr>
  </w:style>
  <w:style w:type="paragraph" w:styleId="a9">
    <w:name w:val="Body Text"/>
    <w:basedOn w:val="a1"/>
    <w:link w:val="aa"/>
    <w:pPr>
      <w:jc w:val="both"/>
    </w:pPr>
  </w:style>
  <w:style w:type="paragraph" w:styleId="ab">
    <w:name w:val="List"/>
    <w:basedOn w:val="a9"/>
    <w:rPr>
      <w:rFonts w:cs="Mangal"/>
    </w:rPr>
  </w:style>
  <w:style w:type="paragraph" w:customStyle="1" w:styleId="13">
    <w:name w:val="Название1"/>
    <w:basedOn w:val="a1"/>
    <w:pPr>
      <w:suppressLineNumbers/>
      <w:spacing w:before="120" w:after="120"/>
    </w:pPr>
    <w:rPr>
      <w:rFonts w:cs="Mangal"/>
      <w:i/>
      <w:iCs/>
    </w:rPr>
  </w:style>
  <w:style w:type="paragraph" w:customStyle="1" w:styleId="14">
    <w:name w:val="Указатель1"/>
    <w:basedOn w:val="a1"/>
    <w:pPr>
      <w:suppressLineNumbers/>
    </w:pPr>
    <w:rPr>
      <w:rFonts w:cs="Mangal"/>
    </w:rPr>
  </w:style>
  <w:style w:type="paragraph" w:styleId="ac">
    <w:name w:val="header"/>
    <w:basedOn w:val="a1"/>
    <w:pPr>
      <w:tabs>
        <w:tab w:val="center" w:pos="4677"/>
        <w:tab w:val="right" w:pos="9355"/>
      </w:tabs>
    </w:pPr>
  </w:style>
  <w:style w:type="paragraph" w:styleId="ad">
    <w:name w:val="footer"/>
    <w:basedOn w:val="a1"/>
    <w:pPr>
      <w:tabs>
        <w:tab w:val="center" w:pos="4677"/>
        <w:tab w:val="right" w:pos="9355"/>
      </w:tabs>
    </w:pPr>
  </w:style>
  <w:style w:type="paragraph" w:styleId="ae">
    <w:name w:val="Body Text Indent"/>
    <w:basedOn w:val="a1"/>
    <w:pPr>
      <w:ind w:left="426"/>
    </w:pPr>
  </w:style>
  <w:style w:type="paragraph" w:customStyle="1" w:styleId="21">
    <w:name w:val="Основной текст с отступом 21"/>
    <w:basedOn w:val="a1"/>
    <w:pPr>
      <w:ind w:left="426"/>
      <w:jc w:val="both"/>
    </w:pPr>
  </w:style>
  <w:style w:type="paragraph" w:customStyle="1" w:styleId="15">
    <w:name w:val="Цитата1"/>
    <w:basedOn w:val="a1"/>
    <w:pPr>
      <w:ind w:left="360" w:right="-185" w:firstLine="360"/>
      <w:jc w:val="both"/>
    </w:pPr>
    <w:rPr>
      <w:sz w:val="28"/>
    </w:rPr>
  </w:style>
  <w:style w:type="paragraph" w:customStyle="1" w:styleId="310">
    <w:name w:val="Основной текст 31"/>
    <w:basedOn w:val="a1"/>
    <w:pPr>
      <w:spacing w:after="120"/>
    </w:pPr>
    <w:rPr>
      <w:sz w:val="16"/>
      <w:szCs w:val="16"/>
    </w:rPr>
  </w:style>
  <w:style w:type="paragraph" w:customStyle="1" w:styleId="16">
    <w:name w:val="Схема документа1"/>
    <w:basedOn w:val="a1"/>
    <w:pPr>
      <w:shd w:val="clear" w:color="auto" w:fill="000080"/>
    </w:pPr>
    <w:rPr>
      <w:rFonts w:ascii="Tahoma" w:hAnsi="Tahoma" w:cs="Tahoma"/>
      <w:sz w:val="20"/>
      <w:szCs w:val="20"/>
    </w:rPr>
  </w:style>
  <w:style w:type="paragraph" w:customStyle="1" w:styleId="nienie">
    <w:name w:val="nienie"/>
    <w:basedOn w:val="a1"/>
    <w:pPr>
      <w:keepLines/>
      <w:widowControl w:val="0"/>
      <w:numPr>
        <w:numId w:val="3"/>
      </w:numPr>
      <w:ind w:left="709" w:hanging="284"/>
      <w:jc w:val="both"/>
    </w:pPr>
    <w:rPr>
      <w:rFonts w:ascii="Peterburg" w:hAnsi="Peterburg" w:cs="Peterburg"/>
      <w:szCs w:val="20"/>
    </w:rPr>
  </w:style>
  <w:style w:type="paragraph" w:styleId="af">
    <w:name w:val="List Paragraph"/>
    <w:basedOn w:val="a1"/>
    <w:qFormat/>
    <w:pPr>
      <w:spacing w:after="200" w:line="276" w:lineRule="auto"/>
      <w:ind w:left="720"/>
    </w:pPr>
    <w:rPr>
      <w:rFonts w:ascii="Calibri" w:eastAsia="Calibri" w:hAnsi="Calibri" w:cs="Calibri"/>
      <w:sz w:val="22"/>
      <w:szCs w:val="22"/>
    </w:rPr>
  </w:style>
  <w:style w:type="paragraph" w:customStyle="1" w:styleId="af0">
    <w:name w:val="Содержимое врезки"/>
    <w:basedOn w:val="a9"/>
  </w:style>
  <w:style w:type="paragraph" w:customStyle="1" w:styleId="af1">
    <w:name w:val="Содержимое таблицы"/>
    <w:basedOn w:val="a1"/>
    <w:pPr>
      <w:suppressLineNumbers/>
    </w:pPr>
  </w:style>
  <w:style w:type="paragraph" w:customStyle="1" w:styleId="af2">
    <w:name w:val="Заголовок таблицы"/>
    <w:basedOn w:val="af1"/>
    <w:pPr>
      <w:jc w:val="center"/>
    </w:pPr>
    <w:rPr>
      <w:b/>
      <w:bCs/>
    </w:rPr>
  </w:style>
  <w:style w:type="paragraph" w:customStyle="1" w:styleId="af3">
    <w:name w:val="Основной текст СамНИПИ"/>
    <w:link w:val="af4"/>
    <w:rsid w:val="00950311"/>
    <w:pPr>
      <w:suppressAutoHyphens/>
      <w:spacing w:before="120"/>
      <w:ind w:firstLine="720"/>
      <w:jc w:val="both"/>
    </w:pPr>
    <w:rPr>
      <w:rFonts w:ascii="Arial" w:hAnsi="Arial"/>
      <w:bCs/>
    </w:rPr>
  </w:style>
  <w:style w:type="paragraph" w:customStyle="1" w:styleId="a">
    <w:name w:val="Маркированный список СамНИПИ"/>
    <w:link w:val="17"/>
    <w:rsid w:val="00950311"/>
    <w:pPr>
      <w:numPr>
        <w:numId w:val="4"/>
      </w:numPr>
      <w:tabs>
        <w:tab w:val="left" w:pos="1038"/>
      </w:tabs>
      <w:jc w:val="both"/>
    </w:pPr>
    <w:rPr>
      <w:rFonts w:ascii="Arial" w:hAnsi="Arial"/>
      <w:lang w:eastAsia="ja-JP"/>
    </w:rPr>
  </w:style>
  <w:style w:type="character" w:customStyle="1" w:styleId="af4">
    <w:name w:val="Основной текст СамНИПИ Знак"/>
    <w:link w:val="af3"/>
    <w:rsid w:val="00950311"/>
    <w:rPr>
      <w:rFonts w:ascii="Arial" w:hAnsi="Arial"/>
      <w:bCs/>
    </w:rPr>
  </w:style>
  <w:style w:type="character" w:customStyle="1" w:styleId="17">
    <w:name w:val="Маркированный список СамНИПИ Знак1"/>
    <w:link w:val="a"/>
    <w:rsid w:val="00950311"/>
    <w:rPr>
      <w:rFonts w:ascii="Arial" w:hAnsi="Arial"/>
      <w:lang w:eastAsia="ja-JP"/>
    </w:rPr>
  </w:style>
  <w:style w:type="paragraph" w:customStyle="1" w:styleId="af5">
    <w:name w:val="Титульный СамНИПИ"/>
    <w:next w:val="af3"/>
    <w:link w:val="af6"/>
    <w:rsid w:val="00950311"/>
    <w:pPr>
      <w:jc w:val="center"/>
    </w:pPr>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character" w:customStyle="1" w:styleId="af7">
    <w:name w:val="Основной текст_"/>
    <w:link w:val="41"/>
    <w:rsid w:val="00950311"/>
    <w:rPr>
      <w:rFonts w:ascii="Arial" w:eastAsia="Arial" w:hAnsi="Arial" w:cs="Arial"/>
      <w:sz w:val="18"/>
      <w:szCs w:val="18"/>
      <w:shd w:val="clear" w:color="auto" w:fill="FFFFFF"/>
    </w:rPr>
  </w:style>
  <w:style w:type="paragraph" w:customStyle="1" w:styleId="33">
    <w:name w:val="Заголовок №3"/>
    <w:basedOn w:val="a1"/>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paragraph" w:customStyle="1" w:styleId="41">
    <w:name w:val="Основной текст4"/>
    <w:basedOn w:val="a1"/>
    <w:link w:val="af7"/>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1"/>
    <w:rsid w:val="00950311"/>
    <w:pPr>
      <w:numPr>
        <w:numId w:val="2"/>
      </w:numPr>
      <w:suppressAutoHyphens w:val="0"/>
      <w:jc w:val="both"/>
    </w:pPr>
    <w:rPr>
      <w:rFonts w:ascii="Arial" w:hAnsi="Arial"/>
      <w:sz w:val="20"/>
      <w:szCs w:val="20"/>
      <w:lang w:eastAsia="ru-RU"/>
    </w:rPr>
  </w:style>
  <w:style w:type="paragraph" w:styleId="a0">
    <w:name w:val="List Bullet"/>
    <w:basedOn w:val="a1"/>
    <w:link w:val="af8"/>
    <w:rsid w:val="00950311"/>
    <w:pPr>
      <w:numPr>
        <w:numId w:val="5"/>
      </w:numPr>
      <w:suppressAutoHyphens w:val="0"/>
      <w:jc w:val="both"/>
    </w:pPr>
    <w:rPr>
      <w:rFonts w:ascii="Arial" w:hAnsi="Arial"/>
      <w:sz w:val="20"/>
      <w:szCs w:val="20"/>
      <w:lang w:eastAsia="ru-RU"/>
    </w:rPr>
  </w:style>
  <w:style w:type="character" w:customStyle="1" w:styleId="af8">
    <w:name w:val="Маркированный список Знак"/>
    <w:link w:val="a0"/>
    <w:rsid w:val="00950311"/>
    <w:rPr>
      <w:rFonts w:ascii="Arial" w:hAnsi="Arial"/>
    </w:rPr>
  </w:style>
  <w:style w:type="character" w:customStyle="1" w:styleId="70">
    <w:name w:val="Заголовок 7 Знак"/>
    <w:aliases w:val="Наимен. рис Знак,Not in Use Знак"/>
    <w:link w:val="7"/>
    <w:rsid w:val="005E021E"/>
    <w:rPr>
      <w:sz w:val="24"/>
      <w:szCs w:val="24"/>
    </w:rPr>
  </w:style>
  <w:style w:type="character" w:customStyle="1" w:styleId="80">
    <w:name w:val="Заголовок 8 Знак"/>
    <w:aliases w:val="not In use Знак"/>
    <w:link w:val="8"/>
    <w:rsid w:val="005E021E"/>
    <w:rPr>
      <w:i/>
      <w:iCs/>
      <w:sz w:val="24"/>
      <w:szCs w:val="24"/>
    </w:rPr>
  </w:style>
  <w:style w:type="character" w:customStyle="1" w:styleId="90">
    <w:name w:val="Заголовок 9 Знак"/>
    <w:aliases w:val="Not in use Знак"/>
    <w:link w:val="9"/>
    <w:rsid w:val="005E021E"/>
    <w:rPr>
      <w:rFonts w:ascii="Arial" w:hAnsi="Arial" w:cs="Arial"/>
      <w:sz w:val="22"/>
      <w:szCs w:val="22"/>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9">
    <w:name w:val="Balloon Text"/>
    <w:basedOn w:val="a1"/>
    <w:link w:val="afa"/>
    <w:uiPriority w:val="99"/>
    <w:unhideWhenUsed/>
    <w:rsid w:val="005E021E"/>
    <w:pPr>
      <w:suppressAutoHyphens w:val="0"/>
    </w:pPr>
    <w:rPr>
      <w:rFonts w:ascii="Tahoma" w:hAnsi="Tahoma" w:cs="Tahoma"/>
      <w:sz w:val="16"/>
      <w:szCs w:val="16"/>
      <w:lang w:eastAsia="ru-RU"/>
    </w:rPr>
  </w:style>
  <w:style w:type="character" w:customStyle="1" w:styleId="afa">
    <w:name w:val="Текст выноски Знак"/>
    <w:link w:val="af9"/>
    <w:uiPriority w:val="99"/>
    <w:rsid w:val="005E021E"/>
    <w:rPr>
      <w:rFonts w:ascii="Tahoma" w:hAnsi="Tahoma" w:cs="Tahoma"/>
      <w:sz w:val="16"/>
      <w:szCs w:val="16"/>
    </w:rPr>
  </w:style>
  <w:style w:type="character" w:customStyle="1" w:styleId="11">
    <w:name w:val="Заголовок 1 Знак"/>
    <w:link w:val="1"/>
    <w:rsid w:val="005E021E"/>
    <w:rPr>
      <w:b/>
      <w:bCs/>
      <w:sz w:val="24"/>
      <w:szCs w:val="24"/>
      <w:lang w:eastAsia="ar-SA"/>
    </w:rPr>
  </w:style>
  <w:style w:type="character" w:customStyle="1" w:styleId="20">
    <w:name w:val="Заголовок 2 Знак"/>
    <w:link w:val="2"/>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
    <w:link w:val="5"/>
    <w:rsid w:val="005E021E"/>
    <w:rPr>
      <w:sz w:val="28"/>
      <w:szCs w:val="28"/>
      <w:lang w:eastAsia="ar-SA"/>
    </w:rPr>
  </w:style>
  <w:style w:type="character" w:customStyle="1" w:styleId="60">
    <w:name w:val="Заголовок 6 Знак"/>
    <w:aliases w:val="наимен. рис Знак,Italic Знак,OG Distribution Знак"/>
    <w:link w:val="6"/>
    <w:rsid w:val="005E021E"/>
    <w:rPr>
      <w:sz w:val="28"/>
      <w:szCs w:val="28"/>
      <w:lang w:eastAsia="ar-SA"/>
    </w:rPr>
  </w:style>
  <w:style w:type="character" w:customStyle="1" w:styleId="aa">
    <w:name w:val="Основной текст Знак"/>
    <w:link w:val="a9"/>
    <w:rsid w:val="005E021E"/>
    <w:rPr>
      <w:sz w:val="24"/>
      <w:szCs w:val="24"/>
      <w:lang w:eastAsia="ar-SA"/>
    </w:rPr>
  </w:style>
  <w:style w:type="character" w:customStyle="1" w:styleId="afb">
    <w:name w:val="Маркированный список СамНИПИ Знак"/>
    <w:rsid w:val="00EB6AED"/>
    <w:rPr>
      <w:rFonts w:ascii="Arial" w:hAnsi="Arial"/>
      <w:lang w:eastAsia="ja-JP"/>
    </w:rPr>
  </w:style>
  <w:style w:type="paragraph" w:customStyle="1" w:styleId="afc">
    <w:name w:val="Таблица_Строка_СамНИПИ"/>
    <w:link w:val="afd"/>
    <w:rsid w:val="005A1261"/>
    <w:pPr>
      <w:spacing w:before="120"/>
    </w:pPr>
    <w:rPr>
      <w:rFonts w:ascii="Arial" w:hAnsi="Arial"/>
      <w:snapToGrid w:val="0"/>
    </w:rPr>
  </w:style>
  <w:style w:type="paragraph" w:customStyle="1" w:styleId="afe">
    <w:name w:val="Таблица_Шапка_СамНИПИ"/>
    <w:link w:val="aff"/>
    <w:rsid w:val="005A1261"/>
    <w:pPr>
      <w:jc w:val="center"/>
    </w:pPr>
    <w:rPr>
      <w:rFonts w:ascii="Arial" w:hAnsi="Arial"/>
      <w:b/>
      <w:snapToGrid w:val="0"/>
    </w:rPr>
  </w:style>
  <w:style w:type="paragraph" w:customStyle="1" w:styleId="aff0">
    <w:name w:val="Рис_Номер_СамНИПИ"/>
    <w:next w:val="af3"/>
    <w:rsid w:val="005A1261"/>
    <w:pPr>
      <w:keepLines/>
      <w:spacing w:before="120" w:after="120"/>
      <w:jc w:val="center"/>
    </w:pPr>
    <w:rPr>
      <w:rFonts w:ascii="Arial" w:hAnsi="Arial"/>
      <w:b/>
    </w:rPr>
  </w:style>
  <w:style w:type="paragraph" w:customStyle="1" w:styleId="aff1">
    <w:name w:val="Таблица_Номер_СамНИПИ"/>
    <w:next w:val="af3"/>
    <w:link w:val="aff2"/>
    <w:rsid w:val="005A1261"/>
    <w:pPr>
      <w:keepLines/>
      <w:spacing w:before="120" w:after="120"/>
    </w:pPr>
    <w:rPr>
      <w:rFonts w:ascii="Arial" w:hAnsi="Arial"/>
      <w:b/>
    </w:rPr>
  </w:style>
  <w:style w:type="character" w:customStyle="1" w:styleId="aff2">
    <w:name w:val="Таблица_Номер_СамНИПИ Знак"/>
    <w:link w:val="aff1"/>
    <w:rsid w:val="005A1261"/>
    <w:rPr>
      <w:rFonts w:ascii="Arial" w:hAnsi="Arial"/>
      <w:b/>
    </w:rPr>
  </w:style>
  <w:style w:type="character" w:customStyle="1" w:styleId="afd">
    <w:name w:val="Таблица_Строка_СамНИПИ Знак"/>
    <w:link w:val="afc"/>
    <w:rsid w:val="005A1261"/>
    <w:rPr>
      <w:rFonts w:ascii="Arial" w:hAnsi="Arial"/>
      <w:snapToGrid w:val="0"/>
    </w:rPr>
  </w:style>
  <w:style w:type="character" w:customStyle="1" w:styleId="aff">
    <w:name w:val="Таблица_Шапка_СамНИПИ Знак"/>
    <w:link w:val="afe"/>
    <w:rsid w:val="005A1261"/>
    <w:rPr>
      <w:rFonts w:ascii="Arial" w:hAnsi="Arial"/>
      <w:b/>
      <w:snapToGrid w:val="0"/>
    </w:rPr>
  </w:style>
  <w:style w:type="paragraph" w:customStyle="1" w:styleId="aff3">
    <w:name w:val="НазваниеРис"/>
    <w:basedOn w:val="a9"/>
    <w:next w:val="a9"/>
    <w:rsid w:val="005A1261"/>
    <w:pPr>
      <w:keepLines/>
      <w:suppressAutoHyphens w:val="0"/>
      <w:spacing w:before="120" w:after="120"/>
      <w:ind w:firstLine="720"/>
      <w:jc w:val="center"/>
    </w:pPr>
    <w:rPr>
      <w:rFonts w:ascii="Arial" w:hAnsi="Arial"/>
      <w:b/>
      <w:sz w:val="20"/>
      <w:szCs w:val="20"/>
    </w:rPr>
  </w:style>
  <w:style w:type="paragraph" w:customStyle="1" w:styleId="aff4">
    <w:name w:val="Знак Знак Знак Знак"/>
    <w:basedOn w:val="a1"/>
    <w:rsid w:val="00BD47ED"/>
    <w:pPr>
      <w:suppressAutoHyphens w:val="0"/>
      <w:spacing w:after="160" w:line="240" w:lineRule="exact"/>
    </w:pPr>
    <w:rPr>
      <w:rFonts w:ascii="Verdana" w:hAnsi="Verdana"/>
      <w:sz w:val="20"/>
      <w:szCs w:val="20"/>
      <w:lang w:val="en-US" w:eastAsia="en-US"/>
    </w:rPr>
  </w:style>
  <w:style w:type="paragraph" w:styleId="22">
    <w:name w:val="Body Text 2"/>
    <w:basedOn w:val="a1"/>
    <w:link w:val="23"/>
    <w:rsid w:val="00BD47ED"/>
    <w:pPr>
      <w:spacing w:after="120" w:line="480" w:lineRule="auto"/>
    </w:pPr>
  </w:style>
  <w:style w:type="character" w:customStyle="1" w:styleId="23">
    <w:name w:val="Основной текст 2 Знак"/>
    <w:basedOn w:val="a2"/>
    <w:link w:val="22"/>
    <w:rsid w:val="00BD47ED"/>
    <w:rPr>
      <w:sz w:val="24"/>
      <w:szCs w:val="24"/>
      <w:lang w:eastAsia="ar-SA"/>
    </w:rPr>
  </w:style>
  <w:style w:type="paragraph" w:customStyle="1" w:styleId="aff5">
    <w:name w:val="Таблица_Строка"/>
    <w:basedOn w:val="a1"/>
    <w:link w:val="aff6"/>
    <w:rsid w:val="00B94F33"/>
    <w:pPr>
      <w:suppressAutoHyphens w:val="0"/>
      <w:spacing w:before="120"/>
    </w:pPr>
    <w:rPr>
      <w:rFonts w:ascii="Arial" w:hAnsi="Arial"/>
      <w:snapToGrid w:val="0"/>
      <w:sz w:val="20"/>
      <w:szCs w:val="20"/>
      <w:lang w:eastAsia="ru-RU"/>
    </w:rPr>
  </w:style>
  <w:style w:type="paragraph" w:customStyle="1" w:styleId="aff7">
    <w:name w:val="Таблица_Шапка"/>
    <w:basedOn w:val="a1"/>
    <w:link w:val="aff8"/>
    <w:qFormat/>
    <w:rsid w:val="00B94F33"/>
    <w:pPr>
      <w:suppressAutoHyphens w:val="0"/>
      <w:jc w:val="center"/>
    </w:pPr>
    <w:rPr>
      <w:rFonts w:ascii="Arial" w:hAnsi="Arial"/>
      <w:b/>
      <w:snapToGrid w:val="0"/>
      <w:sz w:val="20"/>
      <w:szCs w:val="20"/>
      <w:lang w:eastAsia="ru-RU"/>
    </w:rPr>
  </w:style>
  <w:style w:type="character" w:customStyle="1" w:styleId="aff8">
    <w:name w:val="Таблица_Шапка Знак"/>
    <w:link w:val="aff7"/>
    <w:rsid w:val="00B94F33"/>
    <w:rPr>
      <w:rFonts w:ascii="Arial" w:hAnsi="Arial"/>
      <w:b/>
      <w:snapToGrid w:val="0"/>
    </w:rPr>
  </w:style>
  <w:style w:type="paragraph" w:customStyle="1" w:styleId="aff9">
    <w:name w:val="Основной текст.Абзац"/>
    <w:basedOn w:val="a1"/>
    <w:link w:val="affa"/>
    <w:rsid w:val="00F12373"/>
    <w:pPr>
      <w:spacing w:before="120"/>
      <w:ind w:firstLine="680"/>
      <w:jc w:val="both"/>
    </w:pPr>
    <w:rPr>
      <w:rFonts w:ascii="Arial" w:hAnsi="Arial"/>
      <w:sz w:val="20"/>
      <w:szCs w:val="20"/>
      <w:lang w:eastAsia="ru-RU"/>
    </w:rPr>
  </w:style>
  <w:style w:type="character" w:customStyle="1" w:styleId="affa">
    <w:name w:val="Основной текст.Абзац Знак"/>
    <w:link w:val="aff9"/>
    <w:rsid w:val="00F12373"/>
    <w:rPr>
      <w:rFonts w:ascii="Arial" w:hAnsi="Arial"/>
    </w:rPr>
  </w:style>
  <w:style w:type="character" w:styleId="affb">
    <w:name w:val="Hyperlink"/>
    <w:basedOn w:val="a2"/>
    <w:uiPriority w:val="99"/>
    <w:rsid w:val="00410295"/>
    <w:rPr>
      <w:color w:val="0000FF" w:themeColor="hyperlink"/>
      <w:u w:val="single"/>
    </w:rPr>
  </w:style>
  <w:style w:type="paragraph" w:styleId="affc">
    <w:name w:val="Document Map"/>
    <w:basedOn w:val="a1"/>
    <w:link w:val="affd"/>
    <w:rsid w:val="00A053B9"/>
    <w:pPr>
      <w:shd w:val="clear" w:color="auto" w:fill="000080"/>
      <w:suppressAutoHyphens w:val="0"/>
    </w:pPr>
    <w:rPr>
      <w:rFonts w:ascii="Tahoma" w:hAnsi="Tahoma" w:cs="Tahoma"/>
      <w:sz w:val="20"/>
      <w:szCs w:val="20"/>
      <w:lang w:eastAsia="ru-RU"/>
    </w:rPr>
  </w:style>
  <w:style w:type="character" w:customStyle="1" w:styleId="affd">
    <w:name w:val="Схема документа Знак"/>
    <w:basedOn w:val="a2"/>
    <w:link w:val="affc"/>
    <w:rsid w:val="00A053B9"/>
    <w:rPr>
      <w:rFonts w:ascii="Tahoma" w:hAnsi="Tahoma" w:cs="Tahoma"/>
      <w:shd w:val="clear" w:color="auto" w:fill="000080"/>
    </w:rPr>
  </w:style>
  <w:style w:type="paragraph" w:styleId="affe">
    <w:name w:val="TOC Heading"/>
    <w:basedOn w:val="1"/>
    <w:next w:val="a1"/>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1"/>
    <w:next w:val="a1"/>
    <w:autoRedefine/>
    <w:uiPriority w:val="39"/>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1"/>
    <w:next w:val="a1"/>
    <w:autoRedefine/>
    <w:uiPriority w:val="39"/>
    <w:unhideWhenUsed/>
    <w:rsid w:val="00EA119F"/>
    <w:pPr>
      <w:numPr>
        <w:numId w:val="9"/>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1"/>
    <w:next w:val="a1"/>
    <w:autoRedefine/>
    <w:uiPriority w:val="39"/>
    <w:rsid w:val="00EA119F"/>
    <w:pPr>
      <w:tabs>
        <w:tab w:val="right" w:pos="9214"/>
      </w:tabs>
      <w:spacing w:after="100"/>
      <w:ind w:left="567"/>
    </w:pPr>
  </w:style>
  <w:style w:type="character" w:customStyle="1" w:styleId="afff">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0">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1"/>
    <w:next w:val="a1"/>
    <w:link w:val="19"/>
    <w:qFormat/>
    <w:rsid w:val="008526AA"/>
    <w:pPr>
      <w:suppressAutoHyphens w:val="0"/>
      <w:spacing w:before="120" w:after="120"/>
    </w:pPr>
    <w:rPr>
      <w:rFonts w:ascii="Arial" w:hAnsi="Arial"/>
      <w:b/>
      <w:sz w:val="20"/>
      <w:szCs w:val="20"/>
      <w:lang w:eastAsia="ru-RU"/>
    </w:rPr>
  </w:style>
  <w:style w:type="character" w:customStyle="1" w:styleId="19">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0"/>
    <w:rsid w:val="008526AA"/>
    <w:rPr>
      <w:rFonts w:ascii="Arial" w:hAnsi="Arial"/>
      <w:b/>
    </w:rPr>
  </w:style>
  <w:style w:type="character" w:customStyle="1" w:styleId="aff6">
    <w:name w:val="Таблица_Строка Знак"/>
    <w:link w:val="aff5"/>
    <w:rsid w:val="008526AA"/>
    <w:rPr>
      <w:rFonts w:ascii="Arial" w:hAnsi="Arial"/>
      <w:snapToGrid w:val="0"/>
    </w:rPr>
  </w:style>
  <w:style w:type="character" w:customStyle="1" w:styleId="1a">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1">
    <w:name w:val="Table Grid"/>
    <w:basedOn w:val="a3"/>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FollowedHyperlink"/>
    <w:basedOn w:val="a2"/>
    <w:rsid w:val="00CD55BA"/>
    <w:rPr>
      <w:color w:val="800080" w:themeColor="followedHyperlink"/>
      <w:u w:val="single"/>
    </w:rPr>
  </w:style>
  <w:style w:type="character" w:customStyle="1" w:styleId="af6">
    <w:name w:val="Титульный СамНИПИ Знак"/>
    <w:link w:val="af5"/>
    <w:rsid w:val="004D0597"/>
    <w:rPr>
      <w:rFonts w:ascii="Arial" w:hAnsi="Arial"/>
      <w:b/>
      <w:bCs/>
      <w:sz w:val="32"/>
    </w:rPr>
  </w:style>
  <w:style w:type="paragraph" w:styleId="afff3">
    <w:name w:val="Title"/>
    <w:basedOn w:val="a1"/>
    <w:link w:val="afff4"/>
    <w:qFormat/>
    <w:rsid w:val="001173C2"/>
    <w:pPr>
      <w:suppressAutoHyphens w:val="0"/>
      <w:jc w:val="center"/>
    </w:pPr>
    <w:rPr>
      <w:sz w:val="32"/>
      <w:lang w:eastAsia="en-US"/>
    </w:rPr>
  </w:style>
  <w:style w:type="character" w:customStyle="1" w:styleId="afff4">
    <w:name w:val="Название Знак"/>
    <w:basedOn w:val="a2"/>
    <w:link w:val="afff3"/>
    <w:rsid w:val="001173C2"/>
    <w:rPr>
      <w:sz w:val="32"/>
      <w:szCs w:val="24"/>
      <w:lang w:eastAsia="en-US"/>
    </w:rPr>
  </w:style>
  <w:style w:type="paragraph" w:customStyle="1" w:styleId="afff5">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1"/>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6">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74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eftegorskadm.ru/area/town_planning/doc/STP.zip"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6C80A-A117-4DC8-A070-E9E3B31EA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10996</Words>
  <Characters>62682</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73531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Кузьменко Екатерина Владимировна</cp:lastModifiedBy>
  <cp:revision>3</cp:revision>
  <cp:lastPrinted>2017-11-10T04:37:00Z</cp:lastPrinted>
  <dcterms:created xsi:type="dcterms:W3CDTF">2017-11-10T04:37:00Z</dcterms:created>
  <dcterms:modified xsi:type="dcterms:W3CDTF">2017-11-10T04:37:00Z</dcterms:modified>
</cp:coreProperties>
</file>