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57" w:rsidRPr="00095E57" w:rsidRDefault="00095E57" w:rsidP="00095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57">
        <w:rPr>
          <w:rFonts w:ascii="Times New Roman" w:hAnsi="Times New Roman" w:cs="Times New Roman"/>
          <w:b/>
          <w:sz w:val="28"/>
          <w:szCs w:val="28"/>
        </w:rPr>
        <w:t>За невыполнение сводных планов тушения лесных пожаров предусмотрена административная ответственность.</w:t>
      </w:r>
    </w:p>
    <w:p w:rsidR="00095E57" w:rsidRPr="00095E57" w:rsidRDefault="00EA6B4E" w:rsidP="00095E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6E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557496" wp14:editId="2D666DB1">
            <wp:simplePos x="0" y="0"/>
            <wp:positionH relativeFrom="column">
              <wp:posOffset>-13335</wp:posOffset>
            </wp:positionH>
            <wp:positionV relativeFrom="paragraph">
              <wp:posOffset>1270</wp:posOffset>
            </wp:positionV>
            <wp:extent cx="2343150" cy="1550035"/>
            <wp:effectExtent l="0" t="0" r="0" b="0"/>
            <wp:wrapSquare wrapText="bothSides"/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95E57" w:rsidRPr="00095E57">
        <w:rPr>
          <w:rFonts w:ascii="Times New Roman" w:hAnsi="Times New Roman" w:cs="Times New Roman"/>
          <w:sz w:val="28"/>
          <w:szCs w:val="28"/>
        </w:rPr>
        <w:t>Введена административная ответственность за невыполнение мероприятий, предусмотренных сводным планом тушения лесных пожаров на территории субъекта Российской Федерации – разъясняет Нефтегорский межрайонный прокурор Алексей Журавлев.</w:t>
      </w:r>
    </w:p>
    <w:p w:rsidR="00095E57" w:rsidRPr="00095E57" w:rsidRDefault="00095E57" w:rsidP="00095E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57">
        <w:rPr>
          <w:rFonts w:ascii="Times New Roman" w:hAnsi="Times New Roman" w:cs="Times New Roman"/>
          <w:sz w:val="28"/>
          <w:szCs w:val="28"/>
        </w:rPr>
        <w:t>С 29.03.2019 в Кодекс об административных правонарушениях Российской Федерации вступили в силу изменени</w:t>
      </w:r>
      <w:r>
        <w:rPr>
          <w:rFonts w:ascii="Times New Roman" w:hAnsi="Times New Roman" w:cs="Times New Roman"/>
          <w:sz w:val="28"/>
          <w:szCs w:val="28"/>
        </w:rPr>
        <w:t>я, устанавливающие новый состав административной ответственности.</w:t>
      </w:r>
    </w:p>
    <w:p w:rsidR="00095E57" w:rsidRPr="00095E57" w:rsidRDefault="00095E57" w:rsidP="00095E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E57">
        <w:rPr>
          <w:rFonts w:ascii="Times New Roman" w:hAnsi="Times New Roman" w:cs="Times New Roman"/>
          <w:sz w:val="28"/>
          <w:szCs w:val="28"/>
        </w:rPr>
        <w:t>Теперь невыполнение мероприятий, предусмотренных сводным планом тушения лесных пожаров на территории субъекта Российской Федерации влечет наложение административного штрафа на должностных лиц в размере от 15 до 25 тыс. руб.; на лиц, осуществляющих предпринимательскую деятельность без образования юридического лица, - от 30 до 50 тыс. руб.; на юридических лиц - от 150 до 250 тыс. руб.</w:t>
      </w:r>
      <w:proofErr w:type="gramEnd"/>
    </w:p>
    <w:p w:rsidR="00095E57" w:rsidRDefault="00095E57" w:rsidP="00095E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E57">
        <w:rPr>
          <w:rFonts w:ascii="Times New Roman" w:hAnsi="Times New Roman" w:cs="Times New Roman"/>
          <w:sz w:val="28"/>
          <w:szCs w:val="28"/>
        </w:rPr>
        <w:t>За невыполнение данных мероприятий в условиях особого противопожарного режима либо режима чрезвычайной ситуации (часть 2 указанной статьи) размер административного штрафа увеличен и составит для должностных лиц в размере от 25 до 40 тыс. руб.; на лиц, осуществляющих предпринимательскую деятельность без образования юридического лица, - от 50 до 70 тыс. руб.; на юридических лиц - от 250 до 300 тыс. руб.</w:t>
      </w:r>
      <w:proofErr w:type="gramEnd"/>
    </w:p>
    <w:p w:rsidR="002D55E8" w:rsidRPr="002D55E8" w:rsidRDefault="002D55E8" w:rsidP="002D55E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D55E8" w:rsidRPr="002D55E8" w:rsidRDefault="002D55E8" w:rsidP="002D55E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55E8">
        <w:rPr>
          <w:rFonts w:ascii="Times New Roman" w:hAnsi="Times New Roman" w:cs="Times New Roman"/>
          <w:i/>
          <w:sz w:val="28"/>
          <w:szCs w:val="28"/>
        </w:rPr>
        <w:t>06.05.2019</w:t>
      </w:r>
    </w:p>
    <w:p w:rsidR="001F446B" w:rsidRDefault="001F446B"/>
    <w:sectPr w:rsidR="001F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31"/>
    <w:rsid w:val="00095E57"/>
    <w:rsid w:val="001F446B"/>
    <w:rsid w:val="002D55E8"/>
    <w:rsid w:val="00D15C31"/>
    <w:rsid w:val="00EA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User038004</cp:lastModifiedBy>
  <cp:revision>4</cp:revision>
  <dcterms:created xsi:type="dcterms:W3CDTF">2019-05-04T06:57:00Z</dcterms:created>
  <dcterms:modified xsi:type="dcterms:W3CDTF">2019-05-05T12:22:00Z</dcterms:modified>
</cp:coreProperties>
</file>