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6"/>
        <w:jc w:val="both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N/>
        <w:spacing w:line="276" w:lineRule="auto"/>
        <w:jc w:val="right"/>
        <w:textAlignment w:val="auto"/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  <w:t>ПРЕСС-РЕЛИЗ</w:t>
      </w:r>
    </w:p>
    <w:p>
      <w:pPr>
        <w:widowControl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14 мая 2021</w:t>
      </w:r>
    </w:p>
    <w:p>
      <w:pPr>
        <w:spacing w:line="360" w:lineRule="auto"/>
        <w:ind w:firstLine="706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  <w:t>Самарский Росреестр рассказал, как изменились правила подачи документов на регистрацию недвижимости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eastAsiaTheme="minorHAnsi" w:cs="Times New Roman"/>
          <w:color w:val="000000"/>
          <w:spacing w:val="3"/>
          <w:kern w:val="0"/>
          <w:sz w:val="28"/>
          <w:szCs w:val="28"/>
          <w:lang w:val="ru-RU" w:eastAsia="en-US" w:bidi="ar-SA"/>
        </w:rPr>
        <w:tab/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Когда граждане или юридические лица заключают сделку с органом государственной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До 30 апреля 2021 года законом было предусмотрено, что вторая сторона сделки – физическое или юридическое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 договора в бумажном виде приобщить к комплекту документов через МФЦ.  </w:t>
      </w:r>
    </w:p>
    <w:p>
      <w:pPr>
        <w:spacing w:line="360" w:lineRule="auto"/>
        <w:ind w:firstLine="708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Весной этого года Росреестр упростил технологию подачи документов, сделав ее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lastRenderedPageBreak/>
        <w:t xml:space="preserve">максимально удобной для граждан и организаций. </w:t>
      </w:r>
    </w:p>
    <w:p>
      <w:pPr>
        <w:spacing w:line="360" w:lineRule="auto"/>
        <w:jc w:val="both"/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«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Теперь орган государственной власти или местного самоуправления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», - говорит заместитель руководителя Управления Росреестра по Самарской области Татьяна Титова.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документов и являются лидерами в этом направлении в нашем регионе. В их</w:t>
      </w:r>
      <w:bookmarkStart w:id="0" w:name="_GoBack"/>
      <w:bookmarkEnd w:id="0"/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числе – Красноярский район и Похвистнево.</w:t>
      </w:r>
    </w:p>
    <w:p>
      <w:pPr>
        <w:widowControl/>
        <w:autoSpaceDE w:val="0"/>
        <w:spacing w:before="40" w:after="4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«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Одна из целей национального проекта «цифровая экономика» в государственном управлении - сделать взаимодействие между гражданами и органами власти практически незаметным, бесшовным. Создать экосистему, в которой гражданин будет автоматически - в </w:t>
      </w:r>
      <w:proofErr w:type="spellStart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проактивном</w:t>
      </w:r>
      <w:proofErr w:type="spellEnd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eastAsia="Times New Roman" w:hAnsi="Segoe UI" w:cs="Segoe UI"/>
          <w:b/>
          <w:i/>
          <w:kern w:val="0"/>
          <w:lang w:val="ru-RU" w:eastAsia="ru-RU" w:bidi="ar-SA"/>
        </w:rPr>
        <w:t>Владимиром Путиным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, является тому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», - комментирует глава Красноярского района Самарской области </w:t>
      </w:r>
      <w:r>
        <w:rPr>
          <w:rFonts w:ascii="Segoe UI" w:eastAsia="Times New Roman" w:hAnsi="Segoe UI" w:cs="Segoe UI"/>
          <w:b/>
          <w:kern w:val="0"/>
          <w:lang w:val="ru-RU" w:eastAsia="ru-RU" w:bidi="ar-SA"/>
        </w:rPr>
        <w:t>Михаил Белоусов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>.</w:t>
      </w:r>
    </w:p>
    <w:p>
      <w:pPr>
        <w:widowControl/>
        <w:autoSpaceDN/>
        <w:spacing w:after="16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 «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lastRenderedPageBreak/>
        <w:t>удобств: теперь отпадает 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 результат там же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Евгений Пензин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>.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</w:p>
    <w:p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proofErr w:type="spellStart"/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Справочно</w:t>
      </w:r>
      <w:proofErr w:type="spellEnd"/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Постановлением Правительства от 14 февраля 2020 года Росреестр наделен полномочиями по выработке государственной политики и нормативно-правовому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Цифра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8359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заявлений</w:t>
      </w:r>
    </w:p>
    <w:p>
      <w:pPr>
        <w:spacing w:line="360" w:lineRule="auto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>
      <w:pPr>
        <w:widowControl/>
        <w:autoSpaceDE w:val="0"/>
        <w:spacing w:before="40" w:after="4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</w:p>
    <w:p>
      <w:pPr>
        <w:widowControl/>
        <w:suppressAutoHyphens/>
        <w:autoSpaceDE w:val="0"/>
        <w:adjustRightInd w:val="0"/>
        <w:spacing w:before="240"/>
        <w:jc w:val="both"/>
        <w:textAlignment w:val="auto"/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</w:pPr>
      <w:r>
        <w:rPr>
          <w:rFonts w:asciiTheme="minorHAnsi" w:eastAsiaTheme="minorHAnsi" w:hAnsiTheme="minorHAnsi" w:cstheme="minorBidi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  <w:t xml:space="preserve">Контакты для СМИ: </w:t>
      </w:r>
    </w:p>
    <w:p>
      <w:pPr>
        <w:widowControl/>
        <w:suppressAutoHyphens/>
        <w:autoSpaceDE w:val="0"/>
        <w:adjustRightInd w:val="0"/>
        <w:jc w:val="both"/>
        <w:textAlignment w:val="auto"/>
        <w:rPr>
          <w:rFonts w:ascii="Segoe UI" w:eastAsiaTheme="minorHAnsi" w:hAnsi="Segoe UI" w:cs="Segoe U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Ольга Никитина, помощник руководителя Управления Росреестра </w:t>
      </w:r>
    </w:p>
    <w:p>
      <w:pPr>
        <w:widowControl/>
        <w:tabs>
          <w:tab w:val="left" w:pos="3900"/>
        </w:tabs>
        <w:suppressAutoHyphens/>
        <w:autoSpaceDE w:val="0"/>
        <w:adjustRightInd w:val="0"/>
        <w:jc w:val="both"/>
        <w:textAlignment w:val="auto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8 927 690 73 51, </w:t>
      </w:r>
      <w:hyperlink r:id="rId5" w:history="1"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pr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samara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@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mail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color w:val="000000" w:themeColor="text1"/>
          <w:kern w:val="0"/>
          <w:lang w:val="ru-RU" w:eastAsia="ru-RU" w:bidi="ar-SA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autoSpaceDE w:val="0"/>
        <w:jc w:val="both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>
      <w:pPr>
        <w:spacing w:line="360" w:lineRule="auto"/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1D34-81C7-4D11-8C2F-5F96859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141</cp:revision>
  <cp:lastPrinted>2021-05-14T05:44:00Z</cp:lastPrinted>
  <dcterms:created xsi:type="dcterms:W3CDTF">2021-05-12T10:13:00Z</dcterms:created>
  <dcterms:modified xsi:type="dcterms:W3CDTF">2021-05-14T06:03:00Z</dcterms:modified>
</cp:coreProperties>
</file>