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C5" w:rsidRPr="00E90CC5" w:rsidRDefault="00E90CC5" w:rsidP="00E90CC5">
      <w:pPr>
        <w:pBdr>
          <w:top w:val="single" w:sz="4" w:space="1" w:color="auto"/>
          <w:left w:val="single" w:sz="4" w:space="4" w:color="auto"/>
          <w:bottom w:val="single" w:sz="4" w:space="1" w:color="auto"/>
          <w:right w:val="single" w:sz="4" w:space="4" w:color="auto"/>
        </w:pBdr>
        <w:spacing w:after="0" w:line="312" w:lineRule="auto"/>
        <w:ind w:firstLine="567"/>
        <w:jc w:val="right"/>
        <w:rPr>
          <w:rFonts w:ascii="Times New Roman" w:eastAsia="Times New Roman" w:hAnsi="Times New Roman" w:cs="Times New Roman"/>
          <w:i/>
          <w:color w:val="222222"/>
          <w:lang w:eastAsia="ru-RU"/>
        </w:rPr>
      </w:pPr>
    </w:p>
    <w:p w:rsidR="00811916" w:rsidRPr="00291F31" w:rsidRDefault="00811916" w:rsidP="00291F31">
      <w:pPr>
        <w:pBdr>
          <w:top w:val="single" w:sz="4" w:space="1" w:color="auto"/>
          <w:left w:val="single" w:sz="4" w:space="4" w:color="auto"/>
          <w:bottom w:val="single" w:sz="4" w:space="1" w:color="auto"/>
          <w:right w:val="single" w:sz="4" w:space="4" w:color="auto"/>
        </w:pBd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t xml:space="preserve">С 2021 года социальный контракт является основным способом оказания адресной помощи малоимущим семьям и одиноко проживающим гражданам. По соглашению между органами соцзащиты и семьей (гражданином) государством предоставляются меры поддержки: единовременные и ежемесячные выплаты, помощь в трудоустройстве и обучении. </w:t>
      </w:r>
    </w:p>
    <w:p w:rsidR="00B92825" w:rsidRDefault="00B92825" w:rsidP="00291F31">
      <w:pPr>
        <w:spacing w:after="0" w:line="312" w:lineRule="auto"/>
        <w:ind w:firstLine="567"/>
        <w:jc w:val="both"/>
        <w:rPr>
          <w:rFonts w:ascii="Times New Roman" w:eastAsia="Times New Roman" w:hAnsi="Times New Roman" w:cs="Times New Roman"/>
          <w:b/>
          <w:color w:val="222222"/>
          <w:sz w:val="26"/>
          <w:szCs w:val="26"/>
          <w:lang w:eastAsia="ru-RU"/>
        </w:rPr>
      </w:pPr>
    </w:p>
    <w:p w:rsidR="00E90CC5" w:rsidRDefault="00E90CC5" w:rsidP="00291F31">
      <w:pPr>
        <w:spacing w:after="0" w:line="312" w:lineRule="auto"/>
        <w:ind w:firstLine="567"/>
        <w:jc w:val="both"/>
        <w:rPr>
          <w:rFonts w:ascii="Times New Roman" w:eastAsia="Times New Roman" w:hAnsi="Times New Roman" w:cs="Times New Roman"/>
          <w:b/>
          <w:color w:val="222222"/>
          <w:sz w:val="26"/>
          <w:szCs w:val="26"/>
          <w:lang w:eastAsia="ru-RU"/>
        </w:rPr>
      </w:pPr>
    </w:p>
    <w:p w:rsidR="00E90CC5" w:rsidRPr="00291F31" w:rsidRDefault="00E90CC5" w:rsidP="00E90CC5">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Президент России Владимир Путин уделяет особое внимание поддержке семей с детьми и такой форме помощи, как социальный контракт.</w:t>
      </w:r>
    </w:p>
    <w:p w:rsidR="00E90CC5" w:rsidRPr="00291F31" w:rsidRDefault="00E90CC5" w:rsidP="00E90CC5">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Самарская область – один из первых регионов, где с 2010 года начали заключать соцконтракты в целях поддержки малоимущих семей и одиноко проживающих граждан.</w:t>
      </w:r>
    </w:p>
    <w:p w:rsidR="00E90CC5" w:rsidRPr="00291F31" w:rsidRDefault="00E90CC5" w:rsidP="00291F31">
      <w:pPr>
        <w:spacing w:after="0" w:line="312" w:lineRule="auto"/>
        <w:ind w:firstLine="567"/>
        <w:jc w:val="both"/>
        <w:rPr>
          <w:rFonts w:ascii="Times New Roman" w:eastAsia="Times New Roman" w:hAnsi="Times New Roman" w:cs="Times New Roman"/>
          <w:b/>
          <w:color w:val="222222"/>
          <w:sz w:val="26"/>
          <w:szCs w:val="26"/>
          <w:lang w:eastAsia="ru-RU"/>
        </w:rPr>
      </w:pPr>
    </w:p>
    <w:p w:rsidR="00B92825" w:rsidRPr="00291F31" w:rsidRDefault="00D34456"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t xml:space="preserve"> Что такое социальный контракт </w:t>
      </w:r>
    </w:p>
    <w:p w:rsidR="000B30FE" w:rsidRPr="00291F31" w:rsidRDefault="00B92825" w:rsidP="00291F31">
      <w:pPr>
        <w:spacing w:after="0" w:line="312" w:lineRule="auto"/>
        <w:ind w:firstLine="567"/>
        <w:jc w:val="both"/>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222222"/>
          <w:sz w:val="26"/>
          <w:szCs w:val="26"/>
          <w:lang w:eastAsia="ru-RU"/>
        </w:rPr>
        <w:t>Соц</w:t>
      </w:r>
      <w:r w:rsidR="00EB1FDC">
        <w:rPr>
          <w:rFonts w:ascii="Times New Roman" w:eastAsia="Times New Roman" w:hAnsi="Times New Roman" w:cs="Times New Roman"/>
          <w:color w:val="222222"/>
          <w:sz w:val="26"/>
          <w:szCs w:val="26"/>
          <w:lang w:eastAsia="ru-RU"/>
        </w:rPr>
        <w:t xml:space="preserve">иальный </w:t>
      </w:r>
      <w:r w:rsidRPr="00291F31">
        <w:rPr>
          <w:rFonts w:ascii="Times New Roman" w:eastAsia="Times New Roman" w:hAnsi="Times New Roman" w:cs="Times New Roman"/>
          <w:color w:val="222222"/>
          <w:sz w:val="26"/>
          <w:szCs w:val="26"/>
          <w:lang w:eastAsia="ru-RU"/>
        </w:rPr>
        <w:t>контракт – это соглашение между государством и семьей (гражданином), по которому соцзащита предоставит</w:t>
      </w:r>
      <w:r w:rsidR="002A34FB" w:rsidRPr="00291F31">
        <w:rPr>
          <w:rFonts w:ascii="Times New Roman" w:eastAsia="Times New Roman" w:hAnsi="Times New Roman" w:cs="Times New Roman"/>
          <w:color w:val="222222"/>
          <w:sz w:val="26"/>
          <w:szCs w:val="26"/>
          <w:lang w:eastAsia="ru-RU"/>
        </w:rPr>
        <w:t xml:space="preserve"> социальную помощь. При этом вторая сторона берет на себя обязательство выполнить определенные действия для повышения уровня благосостояния семьи.</w:t>
      </w:r>
      <w:r w:rsidR="00806150" w:rsidRPr="00291F31">
        <w:rPr>
          <w:rFonts w:ascii="Times New Roman" w:eastAsia="Times New Roman" w:hAnsi="Times New Roman" w:cs="Times New Roman"/>
          <w:color w:val="222222"/>
          <w:sz w:val="26"/>
          <w:szCs w:val="26"/>
          <w:lang w:eastAsia="ru-RU"/>
        </w:rPr>
        <w:t xml:space="preserve"> </w:t>
      </w:r>
      <w:r w:rsidR="000B30FE" w:rsidRPr="00291F31">
        <w:rPr>
          <w:rFonts w:ascii="Times New Roman" w:eastAsia="Times New Roman" w:hAnsi="Times New Roman" w:cs="Times New Roman"/>
          <w:bCs/>
          <w:color w:val="333333"/>
          <w:sz w:val="26"/>
          <w:szCs w:val="26"/>
          <w:bdr w:val="none" w:sz="0" w:space="0" w:color="auto" w:frame="1"/>
          <w:lang w:eastAsia="ru-RU"/>
        </w:rPr>
        <w:t>Главная цель социального контракта</w:t>
      </w:r>
      <w:r w:rsidR="000B30FE" w:rsidRPr="00291F31">
        <w:rPr>
          <w:rFonts w:ascii="Times New Roman" w:eastAsia="Times New Roman" w:hAnsi="Times New Roman" w:cs="Times New Roman"/>
          <w:color w:val="333333"/>
          <w:sz w:val="26"/>
          <w:szCs w:val="26"/>
          <w:lang w:eastAsia="ru-RU"/>
        </w:rPr>
        <w:t xml:space="preserve"> — помочь гражданам выйти из сложной жизненной ситуации и получить постоянный заработок для своего обеспечения. </w:t>
      </w:r>
    </w:p>
    <w:p w:rsidR="00D34456" w:rsidRPr="00291F31" w:rsidRDefault="00D34456"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В обязательном порядке разрабатывается индивидуальная программа по выходу из кризисного положения, в которой указывается, какие именно мероприятия помогут семье поднять свои доходы. Социальный контракт заключается на срок от 3х до 12 месяцев.</w:t>
      </w:r>
    </w:p>
    <w:p w:rsidR="00806150" w:rsidRPr="00291F31" w:rsidRDefault="00806150" w:rsidP="00291F31">
      <w:pPr>
        <w:spacing w:after="0" w:line="312" w:lineRule="auto"/>
        <w:ind w:firstLine="567"/>
        <w:jc w:val="both"/>
        <w:rPr>
          <w:rFonts w:ascii="Times New Roman" w:eastAsia="Times New Roman" w:hAnsi="Times New Roman" w:cs="Times New Roman"/>
          <w:b/>
          <w:color w:val="222222"/>
          <w:sz w:val="26"/>
          <w:szCs w:val="26"/>
          <w:lang w:eastAsia="ru-RU"/>
        </w:rPr>
      </w:pPr>
    </w:p>
    <w:p w:rsidR="00D34456" w:rsidRPr="00291F31" w:rsidRDefault="00D34456"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t xml:space="preserve">Кто может заключить социальный контракт </w:t>
      </w:r>
    </w:p>
    <w:p w:rsidR="00D34456" w:rsidRPr="00291F31" w:rsidRDefault="00D34456"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Получить помощь от государства вправе только граждане РФ. В соответствии со ст. 7 закона Самарской области № 16-ГД от 06.05.2000 «О социальной помощи</w:t>
      </w:r>
      <w:r w:rsidR="006874A0" w:rsidRPr="00291F31">
        <w:rPr>
          <w:rFonts w:ascii="Times New Roman" w:eastAsia="Times New Roman" w:hAnsi="Times New Roman" w:cs="Times New Roman"/>
          <w:color w:val="333333"/>
          <w:sz w:val="26"/>
          <w:szCs w:val="26"/>
          <w:lang w:eastAsia="ru-RU"/>
        </w:rPr>
        <w:t xml:space="preserve"> в Самарской области</w:t>
      </w:r>
      <w:r w:rsidRPr="00291F31">
        <w:rPr>
          <w:rFonts w:ascii="Times New Roman" w:eastAsia="Times New Roman" w:hAnsi="Times New Roman" w:cs="Times New Roman"/>
          <w:color w:val="333333"/>
          <w:sz w:val="26"/>
          <w:szCs w:val="26"/>
          <w:lang w:eastAsia="ru-RU"/>
        </w:rPr>
        <w:t>»</w:t>
      </w:r>
      <w:r w:rsidR="006874A0" w:rsidRPr="00291F31">
        <w:rPr>
          <w:rFonts w:ascii="Times New Roman" w:eastAsia="Times New Roman" w:hAnsi="Times New Roman" w:cs="Times New Roman"/>
          <w:color w:val="333333"/>
          <w:sz w:val="26"/>
          <w:szCs w:val="26"/>
          <w:lang w:eastAsia="ru-RU"/>
        </w:rPr>
        <w:t xml:space="preserve"> </w:t>
      </w:r>
      <w:r w:rsidRPr="00291F31">
        <w:rPr>
          <w:rFonts w:ascii="Times New Roman" w:eastAsia="Times New Roman" w:hAnsi="Times New Roman" w:cs="Times New Roman"/>
          <w:color w:val="333333"/>
          <w:sz w:val="26"/>
          <w:szCs w:val="26"/>
          <w:lang w:eastAsia="ru-RU"/>
        </w:rPr>
        <w:t>заключить социальный контракт могут:</w:t>
      </w:r>
    </w:p>
    <w:p w:rsidR="006874A0" w:rsidRPr="00291F31" w:rsidRDefault="00D34456" w:rsidP="00291F31">
      <w:pPr>
        <w:numPr>
          <w:ilvl w:val="0"/>
          <w:numId w:val="1"/>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 xml:space="preserve">малоимущие семьи </w:t>
      </w:r>
    </w:p>
    <w:p w:rsidR="00D34456" w:rsidRPr="00291F31" w:rsidRDefault="006874A0" w:rsidP="00291F31">
      <w:pPr>
        <w:numPr>
          <w:ilvl w:val="0"/>
          <w:numId w:val="1"/>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малоимущие</w:t>
      </w:r>
      <w:r w:rsidR="00D34456" w:rsidRPr="00291F31">
        <w:rPr>
          <w:rFonts w:ascii="Times New Roman" w:eastAsia="Times New Roman" w:hAnsi="Times New Roman" w:cs="Times New Roman"/>
          <w:color w:val="333333"/>
          <w:sz w:val="26"/>
          <w:szCs w:val="26"/>
          <w:lang w:eastAsia="ru-RU"/>
        </w:rPr>
        <w:t xml:space="preserve"> одинок</w:t>
      </w:r>
      <w:r w:rsidRPr="00291F31">
        <w:rPr>
          <w:rFonts w:ascii="Times New Roman" w:eastAsia="Times New Roman" w:hAnsi="Times New Roman" w:cs="Times New Roman"/>
          <w:color w:val="333333"/>
          <w:sz w:val="26"/>
          <w:szCs w:val="26"/>
          <w:lang w:eastAsia="ru-RU"/>
        </w:rPr>
        <w:t>о проживающие граждане</w:t>
      </w:r>
      <w:r w:rsidR="00D34456" w:rsidRPr="00291F31">
        <w:rPr>
          <w:rFonts w:ascii="Times New Roman" w:eastAsia="Times New Roman" w:hAnsi="Times New Roman" w:cs="Times New Roman"/>
          <w:color w:val="333333"/>
          <w:sz w:val="26"/>
          <w:szCs w:val="26"/>
          <w:lang w:eastAsia="ru-RU"/>
        </w:rPr>
        <w:t>;</w:t>
      </w:r>
    </w:p>
    <w:p w:rsidR="00D34456" w:rsidRPr="00291F31" w:rsidRDefault="00D34456" w:rsidP="00291F31">
      <w:pPr>
        <w:numPr>
          <w:ilvl w:val="0"/>
          <w:numId w:val="1"/>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другие малообеспеченные лица, чей среднедушевой доход ниже регионального ПМ по независящим от них причинам.</w:t>
      </w:r>
    </w:p>
    <w:p w:rsidR="00D34456" w:rsidRDefault="00D34456" w:rsidP="00291F31">
      <w:pPr>
        <w:shd w:val="clear" w:color="auto" w:fill="FFFFFF"/>
        <w:spacing w:after="0" w:line="312" w:lineRule="auto"/>
        <w:ind w:firstLine="567"/>
        <w:jc w:val="both"/>
        <w:textAlignment w:val="baseline"/>
        <w:rPr>
          <w:rFonts w:ascii="Times New Roman" w:eastAsia="Times New Roman" w:hAnsi="Times New Roman" w:cs="Times New Roman"/>
          <w:i/>
          <w:iCs/>
          <w:sz w:val="26"/>
          <w:szCs w:val="26"/>
          <w:lang w:eastAsia="ru-RU"/>
        </w:rPr>
      </w:pPr>
      <w:r w:rsidRPr="00291F31">
        <w:rPr>
          <w:rFonts w:ascii="Times New Roman" w:eastAsia="Times New Roman" w:hAnsi="Times New Roman" w:cs="Times New Roman"/>
          <w:i/>
          <w:iCs/>
          <w:sz w:val="26"/>
          <w:szCs w:val="26"/>
          <w:lang w:eastAsia="ru-RU"/>
        </w:rPr>
        <w:t>Главное условие для заключения социального контракта — обратившийся за государственной помощью должен иметь статус малоимущего. Малоимущей семьей считается та, где средний доход на одного человека меньше прожиточного минимума в регионе.</w:t>
      </w:r>
    </w:p>
    <w:p w:rsidR="00291F31" w:rsidRDefault="00291F31" w:rsidP="00291F31">
      <w:pPr>
        <w:shd w:val="clear" w:color="auto" w:fill="FFFFFF"/>
        <w:spacing w:after="0" w:line="312" w:lineRule="auto"/>
        <w:ind w:firstLine="567"/>
        <w:jc w:val="both"/>
        <w:textAlignment w:val="baseline"/>
        <w:rPr>
          <w:rFonts w:ascii="Times New Roman" w:eastAsia="Times New Roman" w:hAnsi="Times New Roman" w:cs="Times New Roman"/>
          <w:i/>
          <w:iCs/>
          <w:sz w:val="26"/>
          <w:szCs w:val="26"/>
          <w:lang w:eastAsia="ru-RU"/>
        </w:rPr>
      </w:pPr>
    </w:p>
    <w:p w:rsidR="00E90CC5" w:rsidRPr="00291F31" w:rsidRDefault="00E90CC5" w:rsidP="00291F31">
      <w:pPr>
        <w:shd w:val="clear" w:color="auto" w:fill="FFFFFF"/>
        <w:spacing w:after="0" w:line="312" w:lineRule="auto"/>
        <w:ind w:firstLine="567"/>
        <w:jc w:val="both"/>
        <w:textAlignment w:val="baseline"/>
        <w:rPr>
          <w:rFonts w:ascii="Times New Roman" w:eastAsia="Times New Roman" w:hAnsi="Times New Roman" w:cs="Times New Roman"/>
          <w:i/>
          <w:iCs/>
          <w:sz w:val="26"/>
          <w:szCs w:val="26"/>
          <w:lang w:eastAsia="ru-RU"/>
        </w:rPr>
      </w:pPr>
    </w:p>
    <w:p w:rsidR="00D34456" w:rsidRPr="00291F31" w:rsidRDefault="006874A0"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lastRenderedPageBreak/>
        <w:t xml:space="preserve">Направления </w:t>
      </w:r>
      <w:r w:rsidR="00AF38AF" w:rsidRPr="00291F31">
        <w:rPr>
          <w:rFonts w:ascii="Times New Roman" w:eastAsia="Times New Roman" w:hAnsi="Times New Roman" w:cs="Times New Roman"/>
          <w:b/>
          <w:color w:val="222222"/>
          <w:sz w:val="26"/>
          <w:szCs w:val="26"/>
          <w:lang w:eastAsia="ru-RU"/>
        </w:rPr>
        <w:t>социальной поддержки по контракту</w:t>
      </w:r>
    </w:p>
    <w:p w:rsidR="00AF38AF" w:rsidRPr="00291F31" w:rsidRDefault="00AF38AF"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Социальная поддержка по контракту должна повысить уровень жизни малообеспеченной семьи или малообеспеченного одиноко проживающего гражданина. В каждом конкретном случае органы соцзащиты составят программу социальной адаптации и подберут наиболее эффективные инструменты для повышения доходов. Это может быть содействие:</w:t>
      </w:r>
    </w:p>
    <w:p w:rsidR="006874A0" w:rsidRPr="00291F31" w:rsidRDefault="0081534E"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xml:space="preserve">- </w:t>
      </w:r>
      <w:r w:rsidR="00AF38AF" w:rsidRPr="00291F31">
        <w:rPr>
          <w:rFonts w:ascii="Times New Roman" w:eastAsia="Times New Roman" w:hAnsi="Times New Roman" w:cs="Times New Roman"/>
          <w:color w:val="222222"/>
          <w:sz w:val="26"/>
          <w:szCs w:val="26"/>
          <w:lang w:eastAsia="ru-RU"/>
        </w:rPr>
        <w:t xml:space="preserve">в </w:t>
      </w:r>
      <w:r w:rsidRPr="00291F31">
        <w:rPr>
          <w:rFonts w:ascii="Times New Roman" w:eastAsia="Times New Roman" w:hAnsi="Times New Roman" w:cs="Times New Roman"/>
          <w:color w:val="222222"/>
          <w:sz w:val="26"/>
          <w:szCs w:val="26"/>
          <w:lang w:eastAsia="ru-RU"/>
        </w:rPr>
        <w:t>п</w:t>
      </w:r>
      <w:r w:rsidR="006874A0" w:rsidRPr="00291F31">
        <w:rPr>
          <w:rFonts w:ascii="Times New Roman" w:eastAsia="Times New Roman" w:hAnsi="Times New Roman" w:cs="Times New Roman"/>
          <w:color w:val="222222"/>
          <w:sz w:val="26"/>
          <w:szCs w:val="26"/>
          <w:lang w:eastAsia="ru-RU"/>
        </w:rPr>
        <w:t>оиск</w:t>
      </w:r>
      <w:r w:rsidR="00AF38AF" w:rsidRPr="00291F31">
        <w:rPr>
          <w:rFonts w:ascii="Times New Roman" w:eastAsia="Times New Roman" w:hAnsi="Times New Roman" w:cs="Times New Roman"/>
          <w:color w:val="222222"/>
          <w:sz w:val="26"/>
          <w:szCs w:val="26"/>
          <w:lang w:eastAsia="ru-RU"/>
        </w:rPr>
        <w:t>е</w:t>
      </w:r>
      <w:r w:rsidR="006874A0" w:rsidRPr="00291F31">
        <w:rPr>
          <w:rFonts w:ascii="Times New Roman" w:eastAsia="Times New Roman" w:hAnsi="Times New Roman" w:cs="Times New Roman"/>
          <w:color w:val="222222"/>
          <w:sz w:val="26"/>
          <w:szCs w:val="26"/>
          <w:lang w:eastAsia="ru-RU"/>
        </w:rPr>
        <w:t xml:space="preserve"> работы (с возможностью</w:t>
      </w:r>
      <w:r w:rsidRPr="00291F31">
        <w:rPr>
          <w:rFonts w:ascii="Times New Roman" w:eastAsia="Times New Roman" w:hAnsi="Times New Roman" w:cs="Times New Roman"/>
          <w:color w:val="222222"/>
          <w:sz w:val="26"/>
          <w:szCs w:val="26"/>
          <w:lang w:eastAsia="ru-RU"/>
        </w:rPr>
        <w:t>, при необходимости,</w:t>
      </w:r>
      <w:r w:rsidR="006874A0" w:rsidRPr="00291F31">
        <w:rPr>
          <w:rFonts w:ascii="Times New Roman" w:eastAsia="Times New Roman" w:hAnsi="Times New Roman" w:cs="Times New Roman"/>
          <w:color w:val="222222"/>
          <w:sz w:val="26"/>
          <w:szCs w:val="26"/>
          <w:lang w:eastAsia="ru-RU"/>
        </w:rPr>
        <w:t xml:space="preserve"> прохождения проф</w:t>
      </w:r>
      <w:r w:rsidR="002213DE" w:rsidRPr="00291F31">
        <w:rPr>
          <w:rFonts w:ascii="Times New Roman" w:eastAsia="Times New Roman" w:hAnsi="Times New Roman" w:cs="Times New Roman"/>
          <w:color w:val="222222"/>
          <w:sz w:val="26"/>
          <w:szCs w:val="26"/>
          <w:lang w:eastAsia="ru-RU"/>
        </w:rPr>
        <w:t xml:space="preserve">обучения или </w:t>
      </w:r>
      <w:r w:rsidRPr="00291F31">
        <w:rPr>
          <w:rFonts w:ascii="Times New Roman" w:eastAsia="Times New Roman" w:hAnsi="Times New Roman" w:cs="Times New Roman"/>
          <w:color w:val="222222"/>
          <w:sz w:val="26"/>
          <w:szCs w:val="26"/>
          <w:lang w:eastAsia="ru-RU"/>
        </w:rPr>
        <w:t>получения дополнительного профессионального образования)</w:t>
      </w:r>
    </w:p>
    <w:p w:rsidR="0081534E" w:rsidRPr="00291F31" w:rsidRDefault="0081534E"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xml:space="preserve">- </w:t>
      </w:r>
      <w:r w:rsidR="00AF38AF" w:rsidRPr="00291F31">
        <w:rPr>
          <w:rFonts w:ascii="Times New Roman" w:eastAsia="Times New Roman" w:hAnsi="Times New Roman" w:cs="Times New Roman"/>
          <w:color w:val="222222"/>
          <w:sz w:val="26"/>
          <w:szCs w:val="26"/>
          <w:lang w:eastAsia="ru-RU"/>
        </w:rPr>
        <w:t xml:space="preserve">в осуществлении </w:t>
      </w:r>
      <w:r w:rsidRPr="00291F31">
        <w:rPr>
          <w:rFonts w:ascii="Times New Roman" w:eastAsia="Times New Roman" w:hAnsi="Times New Roman" w:cs="Times New Roman"/>
          <w:color w:val="222222"/>
          <w:sz w:val="26"/>
          <w:szCs w:val="26"/>
          <w:lang w:eastAsia="ru-RU"/>
        </w:rPr>
        <w:t>предпринимательской деятельности (с возможностью, при необходимости, прохождения проф</w:t>
      </w:r>
      <w:r w:rsidR="002213DE" w:rsidRPr="00291F31">
        <w:rPr>
          <w:rFonts w:ascii="Times New Roman" w:eastAsia="Times New Roman" w:hAnsi="Times New Roman" w:cs="Times New Roman"/>
          <w:color w:val="222222"/>
          <w:sz w:val="26"/>
          <w:szCs w:val="26"/>
          <w:lang w:eastAsia="ru-RU"/>
        </w:rPr>
        <w:t>обучения или</w:t>
      </w:r>
      <w:r w:rsidRPr="00291F31">
        <w:rPr>
          <w:rFonts w:ascii="Times New Roman" w:eastAsia="Times New Roman" w:hAnsi="Times New Roman" w:cs="Times New Roman"/>
          <w:color w:val="222222"/>
          <w:sz w:val="26"/>
          <w:szCs w:val="26"/>
          <w:lang w:eastAsia="ru-RU"/>
        </w:rPr>
        <w:t xml:space="preserve"> получения дополнительного профессионального образования)</w:t>
      </w:r>
    </w:p>
    <w:p w:rsidR="002213DE" w:rsidRPr="00291F31" w:rsidRDefault="002213DE"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xml:space="preserve">- </w:t>
      </w:r>
      <w:r w:rsidR="00AF38AF" w:rsidRPr="00291F31">
        <w:rPr>
          <w:rFonts w:ascii="Times New Roman" w:eastAsia="Times New Roman" w:hAnsi="Times New Roman" w:cs="Times New Roman"/>
          <w:color w:val="222222"/>
          <w:sz w:val="26"/>
          <w:szCs w:val="26"/>
          <w:lang w:eastAsia="ru-RU"/>
        </w:rPr>
        <w:t>в ведении</w:t>
      </w:r>
      <w:r w:rsidRPr="00291F31">
        <w:rPr>
          <w:rFonts w:ascii="Times New Roman" w:eastAsia="Times New Roman" w:hAnsi="Times New Roman" w:cs="Times New Roman"/>
          <w:color w:val="222222"/>
          <w:sz w:val="26"/>
          <w:szCs w:val="26"/>
          <w:lang w:eastAsia="ru-RU"/>
        </w:rPr>
        <w:t xml:space="preserve"> личного подсобного хозяйства (с возможностью, при необходимости, прохождения профобучения или получения дополнительного профессионального образования)</w:t>
      </w:r>
      <w:r w:rsidR="000B30FE" w:rsidRPr="00291F31">
        <w:rPr>
          <w:rFonts w:ascii="Times New Roman" w:eastAsia="Times New Roman" w:hAnsi="Times New Roman" w:cs="Times New Roman"/>
          <w:color w:val="222222"/>
          <w:sz w:val="26"/>
          <w:szCs w:val="26"/>
          <w:lang w:eastAsia="ru-RU"/>
        </w:rPr>
        <w:t>;</w:t>
      </w:r>
    </w:p>
    <w:p w:rsidR="002213DE" w:rsidRPr="00291F31" w:rsidRDefault="002213DE"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xml:space="preserve">- </w:t>
      </w:r>
      <w:r w:rsidR="00AF38AF" w:rsidRPr="00291F31">
        <w:rPr>
          <w:rFonts w:ascii="Times New Roman" w:eastAsia="Times New Roman" w:hAnsi="Times New Roman" w:cs="Times New Roman"/>
          <w:color w:val="222222"/>
          <w:sz w:val="26"/>
          <w:szCs w:val="26"/>
          <w:lang w:eastAsia="ru-RU"/>
        </w:rPr>
        <w:t xml:space="preserve">в реализации </w:t>
      </w:r>
      <w:r w:rsidRPr="00291F31">
        <w:rPr>
          <w:rFonts w:ascii="Times New Roman" w:eastAsia="Times New Roman" w:hAnsi="Times New Roman" w:cs="Times New Roman"/>
          <w:color w:val="222222"/>
          <w:sz w:val="26"/>
          <w:szCs w:val="26"/>
          <w:lang w:eastAsia="ru-RU"/>
        </w:rPr>
        <w:t>ины</w:t>
      </w:r>
      <w:r w:rsidR="00AF38AF" w:rsidRPr="00291F31">
        <w:rPr>
          <w:rFonts w:ascii="Times New Roman" w:eastAsia="Times New Roman" w:hAnsi="Times New Roman" w:cs="Times New Roman"/>
          <w:color w:val="222222"/>
          <w:sz w:val="26"/>
          <w:szCs w:val="26"/>
          <w:lang w:eastAsia="ru-RU"/>
        </w:rPr>
        <w:t>х мероприятий, направленных</w:t>
      </w:r>
      <w:r w:rsidRPr="00291F31">
        <w:rPr>
          <w:rFonts w:ascii="Times New Roman" w:eastAsia="Times New Roman" w:hAnsi="Times New Roman" w:cs="Times New Roman"/>
          <w:color w:val="222222"/>
          <w:sz w:val="26"/>
          <w:szCs w:val="26"/>
          <w:lang w:eastAsia="ru-RU"/>
        </w:rPr>
        <w:t xml:space="preserve"> на выход из трудной жизненной ситуации</w:t>
      </w:r>
    </w:p>
    <w:p w:rsidR="002213DE" w:rsidRPr="00291F31" w:rsidRDefault="002213DE"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0B30FE" w:rsidRPr="00291F31" w:rsidRDefault="000B30FE"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t>Размеры выплат по контракту:</w:t>
      </w:r>
    </w:p>
    <w:p w:rsidR="000B30FE" w:rsidRPr="00291F31" w:rsidRDefault="000B30FE"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Для семьи (гражданина) на период действия контракта предусматривается выплата единовременных или ежемесячных пособий, надбавка к за</w:t>
      </w:r>
      <w:r w:rsidR="00944A93" w:rsidRPr="00291F31">
        <w:rPr>
          <w:rFonts w:ascii="Times New Roman" w:eastAsia="Times New Roman" w:hAnsi="Times New Roman" w:cs="Times New Roman"/>
          <w:color w:val="222222"/>
          <w:sz w:val="26"/>
          <w:szCs w:val="26"/>
          <w:lang w:eastAsia="ru-RU"/>
        </w:rPr>
        <w:t>рплате, безвозмездная субсидия на организацию своего дела или оплата обучения.</w:t>
      </w:r>
    </w:p>
    <w:p w:rsidR="00944A93" w:rsidRPr="00291F31" w:rsidRDefault="00944A93"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Так, по условиям социального контракта на направление «Поиск работы» могут осуществляться следующие выплаты:</w:t>
      </w:r>
    </w:p>
    <w:p w:rsidR="00944A93" w:rsidRPr="00291F31" w:rsidRDefault="00944A93"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w:t>
      </w:r>
      <w:r w:rsidR="00CD480A" w:rsidRPr="00291F31">
        <w:rPr>
          <w:rFonts w:ascii="Times New Roman" w:eastAsia="Times New Roman" w:hAnsi="Times New Roman" w:cs="Times New Roman"/>
          <w:color w:val="222222"/>
          <w:sz w:val="26"/>
          <w:szCs w:val="26"/>
          <w:lang w:eastAsia="ru-RU"/>
        </w:rPr>
        <w:t xml:space="preserve"> в размере 12126 рублей единовременно и 12126 рублей ежемесячно после трудоустройства (не более 3х месяцев);</w:t>
      </w:r>
    </w:p>
    <w:p w:rsidR="00CD480A" w:rsidRPr="00291F31" w:rsidRDefault="00CD480A"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до 30000 рублей на обучение (при необходимости);</w:t>
      </w:r>
    </w:p>
    <w:p w:rsidR="00CD480A" w:rsidRPr="00291F31" w:rsidRDefault="00CD480A"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- 6063 рублей ежемесячно на период обучения (не более 3-х месяцев).</w:t>
      </w:r>
    </w:p>
    <w:p w:rsidR="00CD480A" w:rsidRPr="00291F31" w:rsidRDefault="00CD480A"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CD480A" w:rsidRPr="00291F31" w:rsidRDefault="00CD480A"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По направлению «Осуществление предпринимательской деятельности»:</w:t>
      </w:r>
    </w:p>
    <w:p w:rsidR="000F643D" w:rsidRPr="00291F31" w:rsidRDefault="00CD480A"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до 250000 рублей единовременно, в т</w:t>
      </w:r>
      <w:r w:rsidR="00E90CC5">
        <w:rPr>
          <w:rFonts w:ascii="Times New Roman" w:eastAsia="Times New Roman" w:hAnsi="Times New Roman" w:cs="Times New Roman"/>
          <w:color w:val="222222"/>
          <w:sz w:val="26"/>
          <w:szCs w:val="26"/>
          <w:lang w:eastAsia="ru-RU"/>
        </w:rPr>
        <w:t xml:space="preserve">ом </w:t>
      </w:r>
      <w:r w:rsidRPr="00291F31">
        <w:rPr>
          <w:rFonts w:ascii="Times New Roman" w:eastAsia="Times New Roman" w:hAnsi="Times New Roman" w:cs="Times New Roman"/>
          <w:color w:val="222222"/>
          <w:sz w:val="26"/>
          <w:szCs w:val="26"/>
          <w:lang w:eastAsia="ru-RU"/>
        </w:rPr>
        <w:t>ч</w:t>
      </w:r>
      <w:r w:rsidR="00E90CC5">
        <w:rPr>
          <w:rFonts w:ascii="Times New Roman" w:eastAsia="Times New Roman" w:hAnsi="Times New Roman" w:cs="Times New Roman"/>
          <w:color w:val="222222"/>
          <w:sz w:val="26"/>
          <w:szCs w:val="26"/>
          <w:lang w:eastAsia="ru-RU"/>
        </w:rPr>
        <w:t>исле</w:t>
      </w:r>
      <w:r w:rsidR="000F643D" w:rsidRPr="00291F31">
        <w:rPr>
          <w:rFonts w:ascii="Times New Roman" w:eastAsia="Times New Roman" w:hAnsi="Times New Roman" w:cs="Times New Roman"/>
          <w:color w:val="222222"/>
          <w:sz w:val="26"/>
          <w:szCs w:val="26"/>
          <w:lang w:eastAsia="ru-RU"/>
        </w:rPr>
        <w:t xml:space="preserve"> до 5% суммы – на постановку на учет как ИП, до 15% - на аренду помещения)</w:t>
      </w:r>
      <w:proofErr w:type="gramStart"/>
      <w:r w:rsidR="000F643D" w:rsidRPr="00291F31">
        <w:rPr>
          <w:rFonts w:ascii="Times New Roman" w:eastAsia="Times New Roman" w:hAnsi="Times New Roman" w:cs="Times New Roman"/>
          <w:color w:val="222222"/>
          <w:sz w:val="26"/>
          <w:szCs w:val="26"/>
          <w:lang w:eastAsia="ru-RU"/>
        </w:rPr>
        <w:t xml:space="preserve"> ;</w:t>
      </w:r>
      <w:proofErr w:type="gramEnd"/>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до 30000 рублей на переобучение (при необходимо</w:t>
      </w:r>
      <w:r w:rsidR="00E90CC5">
        <w:rPr>
          <w:rFonts w:ascii="Times New Roman" w:eastAsia="Times New Roman" w:hAnsi="Times New Roman" w:cs="Times New Roman"/>
          <w:color w:val="222222"/>
          <w:sz w:val="26"/>
          <w:szCs w:val="26"/>
          <w:lang w:eastAsia="ru-RU"/>
        </w:rPr>
        <w:t>с</w:t>
      </w:r>
      <w:r w:rsidRPr="00291F31">
        <w:rPr>
          <w:rFonts w:ascii="Times New Roman" w:eastAsia="Times New Roman" w:hAnsi="Times New Roman" w:cs="Times New Roman"/>
          <w:color w:val="222222"/>
          <w:sz w:val="26"/>
          <w:szCs w:val="26"/>
          <w:lang w:eastAsia="ru-RU"/>
        </w:rPr>
        <w:t>ти)</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- 6063 рублей на период обучения (до 3 месяцев).</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CD480A"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xml:space="preserve">По направлению «Ведение личного подсобного хозяйства»: </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до 100000 рублей единовременно;</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до 30000 рублей на обучение (при необходимости);</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- 6063 рублей на период обучения (до 3 месяцев).</w:t>
      </w:r>
    </w:p>
    <w:p w:rsidR="000F643D" w:rsidRPr="00291F31" w:rsidRDefault="000F643D"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8D49B9" w:rsidRPr="00291F31" w:rsidRDefault="00F14617"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lastRenderedPageBreak/>
        <w:t>Срок действия социального контракта</w:t>
      </w:r>
    </w:p>
    <w:p w:rsidR="000B30FE" w:rsidRPr="00291F31" w:rsidRDefault="00F14617"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Законом Самарской области №16-ГД определен срок предоставления мер социальной помощи – от 3 до 12</w:t>
      </w:r>
      <w:r w:rsidR="00F0427D" w:rsidRPr="00291F31">
        <w:rPr>
          <w:rFonts w:ascii="Times New Roman" w:eastAsia="Times New Roman" w:hAnsi="Times New Roman" w:cs="Times New Roman"/>
          <w:color w:val="222222"/>
          <w:sz w:val="26"/>
          <w:szCs w:val="26"/>
          <w:lang w:eastAsia="ru-RU"/>
        </w:rPr>
        <w:t xml:space="preserve"> месяцев. Продление этого срока допускается по заключению органа социальной защиты. Вместе  с тем, период оказания со</w:t>
      </w:r>
      <w:r w:rsidR="00A5290D" w:rsidRPr="00291F31">
        <w:rPr>
          <w:rFonts w:ascii="Times New Roman" w:eastAsia="Times New Roman" w:hAnsi="Times New Roman" w:cs="Times New Roman"/>
          <w:color w:val="222222"/>
          <w:sz w:val="26"/>
          <w:szCs w:val="26"/>
          <w:lang w:eastAsia="ru-RU"/>
        </w:rPr>
        <w:t>циальной помощи  по социальному контракту с учетом продления срока действия социального контракта на основании заключения не может превышать в целом 12 месяцев.</w:t>
      </w:r>
    </w:p>
    <w:p w:rsidR="00A5290D" w:rsidRPr="00291F31" w:rsidRDefault="00A5290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Социальный контракт  прекращает свое действие по истечении срока, при выезде семьи за пределы Самарской области, а также при выявлении недостоверных сведений и документов, представленных заявителем.</w:t>
      </w:r>
    </w:p>
    <w:p w:rsidR="00A5290D" w:rsidRPr="00291F31" w:rsidRDefault="00A5290D"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При расторжении соцконтракта по причине выезда с территории Самарской области или по виновным действиям заявителя, семья (гражданин)  обязан в месячный срок вернуть все полученные выплаты.</w:t>
      </w:r>
    </w:p>
    <w:p w:rsidR="007D3B80" w:rsidRDefault="007D3B80" w:rsidP="00291F31">
      <w:pPr>
        <w:spacing w:after="0" w:line="312" w:lineRule="auto"/>
        <w:ind w:firstLine="567"/>
        <w:jc w:val="both"/>
        <w:rPr>
          <w:rFonts w:ascii="Times New Roman" w:eastAsia="Times New Roman" w:hAnsi="Times New Roman" w:cs="Times New Roman"/>
          <w:b/>
          <w:color w:val="222222"/>
          <w:sz w:val="26"/>
          <w:szCs w:val="26"/>
          <w:lang w:eastAsia="ru-RU"/>
        </w:rPr>
      </w:pPr>
    </w:p>
    <w:p w:rsidR="00E51660" w:rsidRPr="00291F31" w:rsidRDefault="00E51660" w:rsidP="00291F31">
      <w:pPr>
        <w:spacing w:after="0" w:line="312" w:lineRule="auto"/>
        <w:ind w:firstLine="567"/>
        <w:jc w:val="both"/>
        <w:rPr>
          <w:rFonts w:ascii="Times New Roman" w:eastAsia="Times New Roman" w:hAnsi="Times New Roman" w:cs="Times New Roman"/>
          <w:b/>
          <w:color w:val="222222"/>
          <w:sz w:val="26"/>
          <w:szCs w:val="26"/>
          <w:lang w:eastAsia="ru-RU"/>
        </w:rPr>
      </w:pPr>
      <w:r w:rsidRPr="00291F31">
        <w:rPr>
          <w:rFonts w:ascii="Times New Roman" w:eastAsia="Times New Roman" w:hAnsi="Times New Roman" w:cs="Times New Roman"/>
          <w:b/>
          <w:color w:val="222222"/>
          <w:sz w:val="26"/>
          <w:szCs w:val="26"/>
          <w:lang w:eastAsia="ru-RU"/>
        </w:rPr>
        <w:t>Необходимые документы</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заявление (бланк заполняется на месте);</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паспорта всех членов семьи (для лиц младше 14 лет — свидетельства о рождении);</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свидетельство о заключении или расторжении брака;</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сведения об образовании;</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справки о заработной плате и иных доходах за последние три месяца;</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сведения об имуществе (документы на квартиру, транспортное средство, дом, земельный участок, гараж и т. д.);</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справка об инвалидности, если ребенок или другой член семьи — инвалид и требует ухода;</w:t>
      </w:r>
    </w:p>
    <w:p w:rsidR="00F90ABF" w:rsidRPr="00291F31" w:rsidRDefault="00F90ABF" w:rsidP="00291F31">
      <w:pPr>
        <w:numPr>
          <w:ilvl w:val="0"/>
          <w:numId w:val="2"/>
        </w:numPr>
        <w:shd w:val="clear" w:color="auto" w:fill="FFFFFF"/>
        <w:spacing w:after="0" w:line="312" w:lineRule="auto"/>
        <w:ind w:left="0"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документ о постановке на учет в центр занятости, если человек не работает.</w:t>
      </w:r>
    </w:p>
    <w:p w:rsidR="00F90ABF" w:rsidRPr="00291F31" w:rsidRDefault="00F90ABF"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Заявитель должен подробно рассказать специалистам органов соцзащиты  о финансовых проблемах, а также заполнить анкету о материально-бытовом положении. Кроме того, созда</w:t>
      </w:r>
      <w:r w:rsidR="00E90CC5">
        <w:rPr>
          <w:rFonts w:ascii="Times New Roman" w:eastAsia="Times New Roman" w:hAnsi="Times New Roman" w:cs="Times New Roman"/>
          <w:color w:val="333333"/>
          <w:sz w:val="26"/>
          <w:szCs w:val="26"/>
          <w:lang w:eastAsia="ru-RU"/>
        </w:rPr>
        <w:t>ется</w:t>
      </w:r>
      <w:r w:rsidRPr="00291F31">
        <w:rPr>
          <w:rFonts w:ascii="Times New Roman" w:eastAsia="Times New Roman" w:hAnsi="Times New Roman" w:cs="Times New Roman"/>
          <w:color w:val="333333"/>
          <w:sz w:val="26"/>
          <w:szCs w:val="26"/>
          <w:lang w:eastAsia="ru-RU"/>
        </w:rPr>
        <w:t xml:space="preserve"> специальная комиссия, которая проверит жилищные условия и составит акт обследования.</w:t>
      </w:r>
    </w:p>
    <w:p w:rsidR="00F90ABF" w:rsidRPr="00291F31" w:rsidRDefault="00F90ABF"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Сотрудники соцзащиты тщательно проверят предоставленные заявителем сведения. Ведомство может делать запросы в налогов</w:t>
      </w:r>
      <w:r w:rsidR="00E90CC5">
        <w:rPr>
          <w:rFonts w:ascii="Times New Roman" w:eastAsia="Times New Roman" w:hAnsi="Times New Roman" w:cs="Times New Roman"/>
          <w:color w:val="333333"/>
          <w:sz w:val="26"/>
          <w:szCs w:val="26"/>
          <w:lang w:eastAsia="ru-RU"/>
        </w:rPr>
        <w:t>ые органы</w:t>
      </w:r>
      <w:r w:rsidRPr="00291F31">
        <w:rPr>
          <w:rFonts w:ascii="Times New Roman" w:eastAsia="Times New Roman" w:hAnsi="Times New Roman" w:cs="Times New Roman"/>
          <w:color w:val="333333"/>
          <w:sz w:val="26"/>
          <w:szCs w:val="26"/>
          <w:lang w:eastAsia="ru-RU"/>
        </w:rPr>
        <w:t>, Пенсионный фонд, Росреестр и другие учреждения.</w:t>
      </w:r>
    </w:p>
    <w:p w:rsidR="00F90ABF" w:rsidRPr="00291F31" w:rsidRDefault="00F90ABF"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В течение 25 рабочих дней после подачи документов орган соцзащиты принимает решение, заключать социальный контракт или нет. Если материальное положение действительно тяжелое, специалисты органов соцзащиты  разработают для заявителя специальную программу адаптации с указанием вида и размера материальной помощи, а также требованиями, которые необходимо выполнить.</w:t>
      </w:r>
    </w:p>
    <w:p w:rsidR="00F90ABF" w:rsidRDefault="00F90ABF"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r w:rsidRPr="00291F31">
        <w:rPr>
          <w:rFonts w:ascii="Times New Roman" w:eastAsia="Times New Roman" w:hAnsi="Times New Roman" w:cs="Times New Roman"/>
          <w:color w:val="333333"/>
          <w:sz w:val="26"/>
          <w:szCs w:val="26"/>
          <w:lang w:eastAsia="ru-RU"/>
        </w:rPr>
        <w:t xml:space="preserve">Чтобы помочь гражданам выполнить условия соцпрограммы, могут быть привлечены другие государственные учреждения: Центр занятости населения (для </w:t>
      </w:r>
      <w:r w:rsidRPr="00291F31">
        <w:rPr>
          <w:rFonts w:ascii="Times New Roman" w:eastAsia="Times New Roman" w:hAnsi="Times New Roman" w:cs="Times New Roman"/>
          <w:color w:val="333333"/>
          <w:sz w:val="26"/>
          <w:szCs w:val="26"/>
          <w:lang w:eastAsia="ru-RU"/>
        </w:rPr>
        <w:lastRenderedPageBreak/>
        <w:t>поиска подходящей работы), ИКАСО (для составления бизнес-плана), органы исполнительной власти и местного самоуправления.</w:t>
      </w:r>
    </w:p>
    <w:p w:rsidR="00291F31" w:rsidRPr="00291F31" w:rsidRDefault="00291F31" w:rsidP="00291F31">
      <w:pPr>
        <w:shd w:val="clear" w:color="auto" w:fill="FFFFFF"/>
        <w:spacing w:after="0" w:line="312" w:lineRule="auto"/>
        <w:ind w:firstLine="567"/>
        <w:jc w:val="both"/>
        <w:textAlignment w:val="baseline"/>
        <w:rPr>
          <w:rFonts w:ascii="Times New Roman" w:eastAsia="Times New Roman" w:hAnsi="Times New Roman" w:cs="Times New Roman"/>
          <w:color w:val="333333"/>
          <w:sz w:val="26"/>
          <w:szCs w:val="26"/>
          <w:lang w:eastAsia="ru-RU"/>
        </w:rPr>
      </w:pPr>
    </w:p>
    <w:p w:rsidR="00F90ABF" w:rsidRDefault="00F90ABF" w:rsidP="00291F31">
      <w:pPr>
        <w:shd w:val="clear" w:color="auto" w:fill="FFFFFF"/>
        <w:spacing w:after="0" w:line="312" w:lineRule="auto"/>
        <w:ind w:firstLine="567"/>
        <w:jc w:val="both"/>
        <w:textAlignment w:val="baseline"/>
        <w:rPr>
          <w:rFonts w:ascii="Times New Roman" w:eastAsia="Times New Roman" w:hAnsi="Times New Roman" w:cs="Times New Roman"/>
          <w:i/>
          <w:iCs/>
          <w:sz w:val="26"/>
          <w:szCs w:val="26"/>
          <w:lang w:eastAsia="ru-RU"/>
        </w:rPr>
      </w:pPr>
      <w:r w:rsidRPr="00291F31">
        <w:rPr>
          <w:rFonts w:ascii="Times New Roman" w:eastAsia="Times New Roman" w:hAnsi="Times New Roman" w:cs="Times New Roman"/>
          <w:i/>
          <w:iCs/>
          <w:sz w:val="26"/>
          <w:szCs w:val="26"/>
          <w:lang w:eastAsia="ru-RU"/>
        </w:rPr>
        <w:t>Важно! Семья, которая заключила социальный контракт с соцзащитой, не теряет право на получение иных мер господдержки.</w:t>
      </w:r>
    </w:p>
    <w:p w:rsidR="00291F31" w:rsidRPr="00291F31" w:rsidRDefault="00291F31" w:rsidP="00291F31">
      <w:pPr>
        <w:shd w:val="clear" w:color="auto" w:fill="FFFFFF"/>
        <w:spacing w:after="0" w:line="312" w:lineRule="auto"/>
        <w:ind w:firstLine="567"/>
        <w:jc w:val="both"/>
        <w:textAlignment w:val="baseline"/>
        <w:rPr>
          <w:rFonts w:ascii="Times New Roman" w:eastAsia="Times New Roman" w:hAnsi="Times New Roman" w:cs="Times New Roman"/>
          <w:i/>
          <w:iCs/>
          <w:sz w:val="26"/>
          <w:szCs w:val="26"/>
          <w:lang w:eastAsia="ru-RU"/>
        </w:rPr>
      </w:pPr>
    </w:p>
    <w:p w:rsidR="00291F31" w:rsidRPr="00291F31" w:rsidRDefault="00291F31" w:rsidP="00291F31">
      <w:pPr>
        <w:spacing w:after="0" w:line="312" w:lineRule="auto"/>
        <w:ind w:firstLine="567"/>
        <w:jc w:val="both"/>
        <w:rPr>
          <w:rFonts w:ascii="Times New Roman" w:eastAsia="Times New Roman" w:hAnsi="Times New Roman" w:cs="Times New Roman"/>
          <w:color w:val="222222"/>
          <w:sz w:val="26"/>
          <w:szCs w:val="26"/>
          <w:lang w:eastAsia="ru-RU"/>
        </w:rPr>
      </w:pPr>
      <w:r w:rsidRPr="00291F31">
        <w:rPr>
          <w:rFonts w:ascii="Times New Roman" w:eastAsia="Times New Roman" w:hAnsi="Times New Roman" w:cs="Times New Roman"/>
          <w:color w:val="222222"/>
          <w:sz w:val="26"/>
          <w:szCs w:val="26"/>
          <w:lang w:eastAsia="ru-RU"/>
        </w:rPr>
        <w:t>Основной целью заключения такого социального контракта является стимулирование заявителя, то есть представителя малоимущей семьи  либо самостоятельного одинокого малоимущего человека на то, чтобы он принимал определенные действия, которые помогут ему преодолеть существующие тяжелые условия его жизни.</w:t>
      </w:r>
    </w:p>
    <w:p w:rsidR="000B30FE" w:rsidRPr="00291F31" w:rsidRDefault="000B30FE"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291F31" w:rsidRPr="00291F31" w:rsidRDefault="007D3B80" w:rsidP="00291F31">
      <w:pPr>
        <w:spacing w:after="0" w:line="312" w:lineRule="auto"/>
        <w:ind w:firstLine="567"/>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З</w:t>
      </w:r>
      <w:r w:rsidR="00291F31" w:rsidRPr="00291F31">
        <w:rPr>
          <w:rFonts w:ascii="Times New Roman" w:eastAsia="Times New Roman" w:hAnsi="Times New Roman" w:cs="Times New Roman"/>
          <w:color w:val="222222"/>
          <w:sz w:val="26"/>
          <w:szCs w:val="26"/>
          <w:lang w:eastAsia="ru-RU"/>
        </w:rPr>
        <w:t>аключ</w:t>
      </w:r>
      <w:r w:rsidR="00E90CC5">
        <w:rPr>
          <w:rFonts w:ascii="Times New Roman" w:eastAsia="Times New Roman" w:hAnsi="Times New Roman" w:cs="Times New Roman"/>
          <w:color w:val="222222"/>
          <w:sz w:val="26"/>
          <w:szCs w:val="26"/>
          <w:lang w:eastAsia="ru-RU"/>
        </w:rPr>
        <w:t>ить</w:t>
      </w:r>
      <w:r w:rsidR="00291F31" w:rsidRPr="00291F31">
        <w:rPr>
          <w:rFonts w:ascii="Times New Roman" w:eastAsia="Times New Roman" w:hAnsi="Times New Roman" w:cs="Times New Roman"/>
          <w:color w:val="222222"/>
          <w:sz w:val="26"/>
          <w:szCs w:val="26"/>
          <w:lang w:eastAsia="ru-RU"/>
        </w:rPr>
        <w:t xml:space="preserve"> социальн</w:t>
      </w:r>
      <w:r w:rsidR="00E90CC5">
        <w:rPr>
          <w:rFonts w:ascii="Times New Roman" w:eastAsia="Times New Roman" w:hAnsi="Times New Roman" w:cs="Times New Roman"/>
          <w:color w:val="222222"/>
          <w:sz w:val="26"/>
          <w:szCs w:val="26"/>
          <w:lang w:eastAsia="ru-RU"/>
        </w:rPr>
        <w:t>ый</w:t>
      </w:r>
      <w:r w:rsidR="00291F31" w:rsidRPr="00291F31">
        <w:rPr>
          <w:rFonts w:ascii="Times New Roman" w:eastAsia="Times New Roman" w:hAnsi="Times New Roman" w:cs="Times New Roman"/>
          <w:color w:val="222222"/>
          <w:sz w:val="26"/>
          <w:szCs w:val="26"/>
          <w:lang w:eastAsia="ru-RU"/>
        </w:rPr>
        <w:t xml:space="preserve"> контракт</w:t>
      </w:r>
      <w:r w:rsidR="00E90CC5">
        <w:rPr>
          <w:rFonts w:ascii="Times New Roman" w:eastAsia="Times New Roman" w:hAnsi="Times New Roman" w:cs="Times New Roman"/>
          <w:color w:val="222222"/>
          <w:sz w:val="26"/>
          <w:szCs w:val="26"/>
          <w:lang w:eastAsia="ru-RU"/>
        </w:rPr>
        <w:t xml:space="preserve"> </w:t>
      </w:r>
      <w:r>
        <w:rPr>
          <w:rFonts w:ascii="Times New Roman" w:eastAsia="Times New Roman" w:hAnsi="Times New Roman" w:cs="Times New Roman"/>
          <w:color w:val="222222"/>
          <w:sz w:val="26"/>
          <w:szCs w:val="26"/>
          <w:lang w:eastAsia="ru-RU"/>
        </w:rPr>
        <w:t xml:space="preserve">и получить более подробную информацию по данному направлению </w:t>
      </w:r>
      <w:r w:rsidR="00E90CC5">
        <w:rPr>
          <w:rFonts w:ascii="Times New Roman" w:eastAsia="Times New Roman" w:hAnsi="Times New Roman" w:cs="Times New Roman"/>
          <w:color w:val="222222"/>
          <w:sz w:val="26"/>
          <w:szCs w:val="26"/>
          <w:lang w:eastAsia="ru-RU"/>
        </w:rPr>
        <w:t xml:space="preserve">вы можете обратившись </w:t>
      </w:r>
      <w:r w:rsidR="00291F31" w:rsidRPr="00291F31">
        <w:rPr>
          <w:rFonts w:ascii="Times New Roman" w:eastAsia="Times New Roman" w:hAnsi="Times New Roman" w:cs="Times New Roman"/>
          <w:color w:val="222222"/>
          <w:sz w:val="26"/>
          <w:szCs w:val="26"/>
          <w:lang w:eastAsia="ru-RU"/>
        </w:rPr>
        <w:t xml:space="preserve"> в ГКУ СО «КЦСОН Южного округа» по адресу: г</w:t>
      </w:r>
      <w:proofErr w:type="gramStart"/>
      <w:r w:rsidR="00291F31" w:rsidRPr="00291F31">
        <w:rPr>
          <w:rFonts w:ascii="Times New Roman" w:eastAsia="Times New Roman" w:hAnsi="Times New Roman" w:cs="Times New Roman"/>
          <w:color w:val="222222"/>
          <w:sz w:val="26"/>
          <w:szCs w:val="26"/>
          <w:lang w:eastAsia="ru-RU"/>
        </w:rPr>
        <w:t>.Н</w:t>
      </w:r>
      <w:proofErr w:type="gramEnd"/>
      <w:r w:rsidR="00291F31" w:rsidRPr="00291F31">
        <w:rPr>
          <w:rFonts w:ascii="Times New Roman" w:eastAsia="Times New Roman" w:hAnsi="Times New Roman" w:cs="Times New Roman"/>
          <w:color w:val="222222"/>
          <w:sz w:val="26"/>
          <w:szCs w:val="26"/>
          <w:lang w:eastAsia="ru-RU"/>
        </w:rPr>
        <w:t>ефтегорск, ул.Мира, 9 (каб.52), телефон 8(84670)21590</w:t>
      </w:r>
    </w:p>
    <w:p w:rsidR="002213DE" w:rsidRPr="00291F31" w:rsidRDefault="002213DE" w:rsidP="00291F31">
      <w:pPr>
        <w:spacing w:after="0" w:line="312" w:lineRule="auto"/>
        <w:ind w:firstLine="567"/>
        <w:jc w:val="both"/>
        <w:rPr>
          <w:rFonts w:ascii="Times New Roman" w:eastAsia="Times New Roman" w:hAnsi="Times New Roman" w:cs="Times New Roman"/>
          <w:color w:val="222222"/>
          <w:sz w:val="26"/>
          <w:szCs w:val="26"/>
          <w:lang w:eastAsia="ru-RU"/>
        </w:rPr>
      </w:pPr>
    </w:p>
    <w:p w:rsidR="0081534E" w:rsidRPr="00D34456" w:rsidRDefault="0081534E" w:rsidP="00291F31">
      <w:pPr>
        <w:spacing w:after="0" w:line="312" w:lineRule="auto"/>
        <w:jc w:val="both"/>
        <w:rPr>
          <w:rFonts w:ascii="Times New Roman" w:eastAsia="Times New Roman" w:hAnsi="Times New Roman" w:cs="Times New Roman"/>
          <w:color w:val="222222"/>
          <w:sz w:val="24"/>
          <w:szCs w:val="24"/>
          <w:lang w:eastAsia="ru-RU"/>
        </w:rPr>
      </w:pPr>
    </w:p>
    <w:sectPr w:rsidR="0081534E" w:rsidRPr="00D34456" w:rsidSect="00291F3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356"/>
    <w:multiLevelType w:val="multilevel"/>
    <w:tmpl w:val="F496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130E3"/>
    <w:multiLevelType w:val="multilevel"/>
    <w:tmpl w:val="80CE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1916"/>
    <w:rsid w:val="000B30FE"/>
    <w:rsid w:val="000F643D"/>
    <w:rsid w:val="002213DE"/>
    <w:rsid w:val="00291F31"/>
    <w:rsid w:val="002A34FB"/>
    <w:rsid w:val="006874A0"/>
    <w:rsid w:val="00764A0F"/>
    <w:rsid w:val="007D3B80"/>
    <w:rsid w:val="00806150"/>
    <w:rsid w:val="00811916"/>
    <w:rsid w:val="0081534E"/>
    <w:rsid w:val="00895177"/>
    <w:rsid w:val="0089623C"/>
    <w:rsid w:val="008D49B9"/>
    <w:rsid w:val="00944A93"/>
    <w:rsid w:val="00A5290D"/>
    <w:rsid w:val="00AF38AF"/>
    <w:rsid w:val="00B92825"/>
    <w:rsid w:val="00CD480A"/>
    <w:rsid w:val="00D22ACE"/>
    <w:rsid w:val="00D34456"/>
    <w:rsid w:val="00D81639"/>
    <w:rsid w:val="00E51660"/>
    <w:rsid w:val="00E90CC5"/>
    <w:rsid w:val="00EB1FDC"/>
    <w:rsid w:val="00F0427D"/>
    <w:rsid w:val="00F14617"/>
    <w:rsid w:val="00F90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dc:creator>
  <cp:keywords/>
  <dc:description/>
  <cp:lastModifiedBy>Users</cp:lastModifiedBy>
  <cp:revision>12</cp:revision>
  <dcterms:created xsi:type="dcterms:W3CDTF">2021-03-10T07:45:00Z</dcterms:created>
  <dcterms:modified xsi:type="dcterms:W3CDTF">2021-03-15T07:16:00Z</dcterms:modified>
</cp:coreProperties>
</file>