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3A" w:rsidRPr="009C6ED8" w:rsidRDefault="00FA5653" w:rsidP="00FA56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отвечает за убытки дольщиков?</w:t>
      </w:r>
    </w:p>
    <w:p w:rsidR="009C6ED8" w:rsidRDefault="009C6ED8" w:rsidP="009C6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ED8" w:rsidRDefault="00504F79" w:rsidP="00BF771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6ED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0305006" wp14:editId="387AD963">
            <wp:simplePos x="0" y="0"/>
            <wp:positionH relativeFrom="column">
              <wp:posOffset>33020</wp:posOffset>
            </wp:positionH>
            <wp:positionV relativeFrom="paragraph">
              <wp:posOffset>5080</wp:posOffset>
            </wp:positionV>
            <wp:extent cx="2343150" cy="1550035"/>
            <wp:effectExtent l="0" t="0" r="0" b="0"/>
            <wp:wrapTight wrapText="bothSides">
              <wp:wrapPolygon edited="0">
                <wp:start x="0" y="0"/>
                <wp:lineTo x="0" y="21237"/>
                <wp:lineTo x="21424" y="21237"/>
                <wp:lineTo x="21424" y="0"/>
                <wp:lineTo x="0" y="0"/>
              </wp:wrapPolygon>
            </wp:wrapTight>
            <wp:docPr id="2" name="Рисунок 2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65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С 1 июля 2018 года законодателем введена солидарная ответственность застройщика и лиц которые имеют право определять его действия</w:t>
      </w:r>
      <w:r w:rsidR="005B346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</w:t>
      </w:r>
      <w:r w:rsidR="009C6E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комментирует ситуацию Нефтегорский межрайонный прокурор </w:t>
      </w:r>
      <w:r w:rsidR="009C6ED8" w:rsidRPr="009C6E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Алексей Журавлев</w:t>
      </w:r>
      <w:r w:rsidR="009C6E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D1B35" w:rsidRDefault="000D1B35" w:rsidP="009C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653">
        <w:rPr>
          <w:rFonts w:ascii="Times New Roman" w:hAnsi="Times New Roman" w:cs="Times New Roman"/>
          <w:sz w:val="28"/>
          <w:szCs w:val="28"/>
        </w:rPr>
        <w:t xml:space="preserve">К такой категории относятся </w:t>
      </w:r>
      <w:proofErr w:type="spellStart"/>
      <w:r w:rsidR="00FA5653">
        <w:rPr>
          <w:rFonts w:ascii="Times New Roman" w:hAnsi="Times New Roman" w:cs="Times New Roman"/>
          <w:sz w:val="28"/>
          <w:szCs w:val="28"/>
        </w:rPr>
        <w:t>бенефициарные</w:t>
      </w:r>
      <w:proofErr w:type="spellEnd"/>
      <w:r w:rsidR="00FA5653">
        <w:rPr>
          <w:rFonts w:ascii="Times New Roman" w:hAnsi="Times New Roman" w:cs="Times New Roman"/>
          <w:sz w:val="28"/>
          <w:szCs w:val="28"/>
        </w:rPr>
        <w:t xml:space="preserve"> владельцы, то есть лица, преобладающие более 20 % в </w:t>
      </w:r>
      <w:proofErr w:type="gramStart"/>
      <w:r w:rsidR="00FA5653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="00FA5653">
        <w:rPr>
          <w:rFonts w:ascii="Times New Roman" w:hAnsi="Times New Roman" w:cs="Times New Roman"/>
          <w:sz w:val="28"/>
          <w:szCs w:val="28"/>
        </w:rPr>
        <w:t xml:space="preserve"> застройщика.</w:t>
      </w:r>
    </w:p>
    <w:p w:rsidR="00FA5653" w:rsidRDefault="00496013" w:rsidP="009C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дольщики имеют право предъявить требования о взыскании убытков как к застройщику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бенефециару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 и к любому из них в отдельности (</w:t>
      </w:r>
      <w:r w:rsidR="00AA23E3">
        <w:rPr>
          <w:rFonts w:ascii="Times New Roman" w:hAnsi="Times New Roman" w:cs="Times New Roman"/>
          <w:sz w:val="28"/>
          <w:szCs w:val="28"/>
        </w:rPr>
        <w:t xml:space="preserve">ч. 4 </w:t>
      </w:r>
      <w:r>
        <w:rPr>
          <w:rFonts w:ascii="Times New Roman" w:hAnsi="Times New Roman" w:cs="Times New Roman"/>
          <w:sz w:val="28"/>
          <w:szCs w:val="28"/>
        </w:rPr>
        <w:t>ст. 23.2 ФЗ «О публично-правовой компании по защите прав граждан – участников долевого строительства при не обстоятельстве (банкротстве) застройщиков»</w:t>
      </w:r>
      <w:r w:rsidR="00AA23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3E3" w:rsidRPr="00AA23E3" w:rsidRDefault="00AA23E3" w:rsidP="00AA23E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A23E3" w:rsidRPr="00AA23E3" w:rsidRDefault="00AA23E3" w:rsidP="00AA23E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AA23E3">
        <w:rPr>
          <w:rFonts w:ascii="Times New Roman" w:hAnsi="Times New Roman" w:cs="Times New Roman"/>
          <w:i/>
          <w:sz w:val="28"/>
          <w:szCs w:val="28"/>
        </w:rPr>
        <w:t>12.04.2018</w:t>
      </w:r>
    </w:p>
    <w:sectPr w:rsidR="00AA23E3" w:rsidRPr="00AA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CF"/>
    <w:rsid w:val="000D1B35"/>
    <w:rsid w:val="001A3669"/>
    <w:rsid w:val="001B2758"/>
    <w:rsid w:val="00496013"/>
    <w:rsid w:val="00504F79"/>
    <w:rsid w:val="00525324"/>
    <w:rsid w:val="005B15BC"/>
    <w:rsid w:val="005B346C"/>
    <w:rsid w:val="005C59D5"/>
    <w:rsid w:val="007D2F3C"/>
    <w:rsid w:val="00826E3A"/>
    <w:rsid w:val="009C6ED8"/>
    <w:rsid w:val="00AA23E3"/>
    <w:rsid w:val="00B30E2F"/>
    <w:rsid w:val="00BF7713"/>
    <w:rsid w:val="00C15F85"/>
    <w:rsid w:val="00C57E66"/>
    <w:rsid w:val="00E417CF"/>
    <w:rsid w:val="00E90E29"/>
    <w:rsid w:val="00FA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User038004</dc:creator>
  <cp:keywords/>
  <dc:description/>
  <cp:lastModifiedBy>User038004</cp:lastModifiedBy>
  <cp:revision>14</cp:revision>
  <dcterms:created xsi:type="dcterms:W3CDTF">2019-01-11T05:52:00Z</dcterms:created>
  <dcterms:modified xsi:type="dcterms:W3CDTF">2019-04-19T05:32:00Z</dcterms:modified>
</cp:coreProperties>
</file>