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9" w:rsidRPr="00584D87" w:rsidRDefault="007341B9" w:rsidP="006B30A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«Проект межевания территории. Текстовая часть»</w:t>
      </w:r>
    </w:p>
    <w:p w:rsidR="007341B9" w:rsidRPr="006B30A0" w:rsidRDefault="007341B9" w:rsidP="006B30A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30A0">
        <w:rPr>
          <w:rFonts w:ascii="Times New Roman" w:hAnsi="Times New Roman"/>
          <w:b/>
          <w:sz w:val="28"/>
          <w:szCs w:val="28"/>
        </w:rPr>
        <w:t>Основание д</w:t>
      </w:r>
      <w:r>
        <w:rPr>
          <w:rFonts w:ascii="Times New Roman" w:hAnsi="Times New Roman"/>
          <w:b/>
          <w:sz w:val="28"/>
          <w:szCs w:val="28"/>
        </w:rPr>
        <w:t>ля выполнения проекта межевания территории</w:t>
      </w:r>
    </w:p>
    <w:p w:rsidR="007341B9" w:rsidRDefault="007341B9" w:rsidP="006A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1B9" w:rsidRDefault="007341B9" w:rsidP="006A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 xml:space="preserve">Проект межевания территории разрабатывается в соответствии с проектом планировки территории в целях </w:t>
      </w:r>
      <w:r w:rsidRPr="00433632">
        <w:rPr>
          <w:rFonts w:ascii="Times New Roman" w:hAnsi="Times New Roman"/>
          <w:sz w:val="24"/>
          <w:szCs w:val="24"/>
        </w:rPr>
        <w:t xml:space="preserve">определения местоположения границ образуемых </w:t>
      </w:r>
      <w:r w:rsidRPr="00C030AC">
        <w:rPr>
          <w:rFonts w:ascii="Times New Roman" w:hAnsi="Times New Roman"/>
          <w:sz w:val="24"/>
          <w:szCs w:val="24"/>
        </w:rPr>
        <w:t>частей существующих земельных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07EE">
        <w:rPr>
          <w:rFonts w:ascii="Times New Roman" w:hAnsi="Times New Roman"/>
          <w:sz w:val="24"/>
          <w:szCs w:val="24"/>
        </w:rPr>
        <w:t xml:space="preserve">предназначенных для строительства и размещения объекта </w:t>
      </w:r>
      <w:r w:rsidRPr="001809FC">
        <w:rPr>
          <w:rFonts w:ascii="Times New Roman" w:hAnsi="Times New Roman"/>
          <w:sz w:val="24"/>
          <w:szCs w:val="24"/>
        </w:rPr>
        <w:t>АО «Самар</w:t>
      </w:r>
      <w:r w:rsidRPr="001809FC">
        <w:rPr>
          <w:rFonts w:ascii="Times New Roman" w:hAnsi="Times New Roman"/>
          <w:sz w:val="24"/>
          <w:szCs w:val="24"/>
        </w:rPr>
        <w:t>а</w:t>
      </w:r>
      <w:r w:rsidRPr="001809FC">
        <w:rPr>
          <w:rFonts w:ascii="Times New Roman" w:hAnsi="Times New Roman"/>
          <w:sz w:val="24"/>
          <w:szCs w:val="24"/>
        </w:rPr>
        <w:t xml:space="preserve">нефтегаз»: </w:t>
      </w:r>
      <w:r w:rsidRPr="00AC0363">
        <w:rPr>
          <w:rFonts w:ascii="Times New Roman" w:hAnsi="Times New Roman"/>
          <w:sz w:val="24"/>
          <w:szCs w:val="24"/>
        </w:rPr>
        <w:t>5001П  «Сбор нефти и газа со скважин №№ 263, 752, 827  Бариновско-Лебяжинского месторождения»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CF">
        <w:rPr>
          <w:rFonts w:ascii="Times New Roman" w:hAnsi="Times New Roman"/>
          <w:sz w:val="24"/>
          <w:szCs w:val="24"/>
        </w:rPr>
        <w:t>в сельск</w:t>
      </w:r>
      <w:r>
        <w:rPr>
          <w:rFonts w:ascii="Times New Roman" w:hAnsi="Times New Roman"/>
          <w:sz w:val="24"/>
          <w:szCs w:val="24"/>
        </w:rPr>
        <w:t>их</w:t>
      </w:r>
      <w:r w:rsidRPr="006802C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ях</w:t>
      </w:r>
      <w:r w:rsidRPr="00680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Бариновка</w:t>
      </w:r>
      <w:r w:rsidRPr="00680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Утевка </w:t>
      </w:r>
      <w:r w:rsidRPr="006802CF">
        <w:rPr>
          <w:rFonts w:ascii="Times New Roman" w:hAnsi="Times New Roman"/>
          <w:sz w:val="24"/>
          <w:szCs w:val="24"/>
        </w:rPr>
        <w:t>муниципального района Нефтего</w:t>
      </w:r>
      <w:r w:rsidRPr="006802CF">
        <w:rPr>
          <w:rFonts w:ascii="Times New Roman" w:hAnsi="Times New Roman"/>
          <w:sz w:val="24"/>
          <w:szCs w:val="24"/>
        </w:rPr>
        <w:t>р</w:t>
      </w:r>
      <w:r w:rsidRPr="006802CF">
        <w:rPr>
          <w:rFonts w:ascii="Times New Roman" w:hAnsi="Times New Roman"/>
          <w:sz w:val="24"/>
          <w:szCs w:val="24"/>
        </w:rPr>
        <w:t>ский Самарской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2D4AE3">
        <w:t xml:space="preserve"> </w:t>
      </w:r>
      <w:r w:rsidRPr="002D4AE3">
        <w:rPr>
          <w:rFonts w:ascii="Times New Roman" w:hAnsi="Times New Roman"/>
          <w:sz w:val="24"/>
          <w:szCs w:val="24"/>
        </w:rPr>
        <w:t>а также установления красных линий</w:t>
      </w:r>
      <w:r w:rsidRPr="00BA0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 следующими документами</w:t>
      </w:r>
      <w:r w:rsidRPr="00BA07EE">
        <w:rPr>
          <w:rFonts w:ascii="Times New Roman" w:hAnsi="Times New Roman"/>
          <w:sz w:val="24"/>
          <w:szCs w:val="24"/>
        </w:rPr>
        <w:t>: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"Градостроительный кодекс Российской Федерации" от 29.12.2004 N 190-ФЗ;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Постановление Госстроя РФ от 29.10.2002 N 150 "Об утверждении Инструкции о поря</w:t>
      </w:r>
      <w:r w:rsidRPr="00CA44A6">
        <w:rPr>
          <w:rFonts w:ascii="Times New Roman" w:hAnsi="Times New Roman"/>
          <w:sz w:val="24"/>
          <w:szCs w:val="24"/>
        </w:rPr>
        <w:t>д</w:t>
      </w:r>
      <w:r w:rsidRPr="00CA44A6">
        <w:rPr>
          <w:rFonts w:ascii="Times New Roman" w:hAnsi="Times New Roman"/>
          <w:sz w:val="24"/>
          <w:szCs w:val="24"/>
        </w:rPr>
        <w:t>ке разработки, согласования, экспертизы и утверждения градостроительной документации";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"Земельный кодекс Российской Федерации" от 25.10.2001 N 136-ФЗ;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"Лесной кодекс Российской Федерации" от 04.12.2006 N 200-ФЗ;</w:t>
      </w:r>
    </w:p>
    <w:p w:rsidR="007341B9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"Водный кодек</w:t>
      </w:r>
      <w:r>
        <w:rPr>
          <w:rFonts w:ascii="Times New Roman" w:hAnsi="Times New Roman"/>
          <w:sz w:val="24"/>
          <w:szCs w:val="24"/>
        </w:rPr>
        <w:t>с</w:t>
      </w:r>
      <w:r w:rsidRPr="00CA44A6">
        <w:rPr>
          <w:rFonts w:ascii="Times New Roman" w:hAnsi="Times New Roman"/>
          <w:sz w:val="24"/>
          <w:szCs w:val="24"/>
        </w:rPr>
        <w:t xml:space="preserve"> Российской Федерации" от 03.06.2006 N 74-ФЗ;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46BD">
        <w:rPr>
          <w:rFonts w:ascii="Times New Roman" w:hAnsi="Times New Roman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№ 742/пр от 25 апреля </w:t>
      </w:r>
      <w:smartTag w:uri="urn:schemas-microsoft-com:office:smarttags" w:element="metricconverter">
        <w:smartTagPr>
          <w:attr w:name="ProductID" w:val="2017 г"/>
        </w:smartTagPr>
        <w:r w:rsidRPr="001E46BD">
          <w:rPr>
            <w:rFonts w:ascii="Times New Roman" w:hAnsi="Times New Roman"/>
            <w:sz w:val="24"/>
            <w:szCs w:val="24"/>
          </w:rPr>
          <w:t>2017 г</w:t>
        </w:r>
      </w:smartTag>
      <w:r w:rsidRPr="001E46BD">
        <w:rPr>
          <w:rFonts w:ascii="Times New Roman" w:hAnsi="Times New Roman"/>
          <w:sz w:val="24"/>
          <w:szCs w:val="24"/>
        </w:rPr>
        <w:t>.  «О Порядке установления и отображения красных линий, обозначающих границы территорий, занятых линейными объектами и (или) предназн</w:t>
      </w:r>
      <w:r w:rsidRPr="001E46BD">
        <w:rPr>
          <w:rFonts w:ascii="Times New Roman" w:hAnsi="Times New Roman"/>
          <w:sz w:val="24"/>
          <w:szCs w:val="24"/>
        </w:rPr>
        <w:t>а</w:t>
      </w:r>
      <w:r w:rsidRPr="001E46BD">
        <w:rPr>
          <w:rFonts w:ascii="Times New Roman" w:hAnsi="Times New Roman"/>
          <w:sz w:val="24"/>
          <w:szCs w:val="24"/>
        </w:rPr>
        <w:t>ченных для размещения линейных объектов»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Техническое задание на выполнение проекта планировки территории и проекта межев</w:t>
      </w:r>
      <w:r w:rsidRPr="00CA44A6">
        <w:rPr>
          <w:rFonts w:ascii="Times New Roman" w:hAnsi="Times New Roman"/>
          <w:sz w:val="24"/>
          <w:szCs w:val="24"/>
        </w:rPr>
        <w:t>а</w:t>
      </w:r>
      <w:r w:rsidRPr="00CA44A6">
        <w:rPr>
          <w:rFonts w:ascii="Times New Roman" w:hAnsi="Times New Roman"/>
          <w:sz w:val="24"/>
          <w:szCs w:val="24"/>
        </w:rPr>
        <w:t xml:space="preserve">ния территории объекта: </w:t>
      </w:r>
      <w:r w:rsidRPr="00AC0363">
        <w:rPr>
          <w:rFonts w:ascii="Times New Roman" w:hAnsi="Times New Roman"/>
          <w:sz w:val="24"/>
          <w:szCs w:val="24"/>
        </w:rPr>
        <w:t>5001П  «Сбор нефти и газа со скважин №№ 263, 752, 827  Бариновско-Лебяжинского месторождения»</w:t>
      </w:r>
      <w:r w:rsidRPr="00CA44A6">
        <w:rPr>
          <w:rFonts w:ascii="Times New Roman" w:hAnsi="Times New Roman"/>
          <w:sz w:val="24"/>
          <w:szCs w:val="24"/>
        </w:rPr>
        <w:t>;</w:t>
      </w:r>
    </w:p>
    <w:p w:rsidR="007341B9" w:rsidRPr="00CA44A6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>- Сведения из Единого государственного реестра недвижимости;</w:t>
      </w:r>
    </w:p>
    <w:p w:rsidR="007341B9" w:rsidRPr="006802CF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4A6">
        <w:rPr>
          <w:rFonts w:ascii="Times New Roman" w:hAnsi="Times New Roman"/>
          <w:sz w:val="24"/>
          <w:szCs w:val="24"/>
        </w:rPr>
        <w:t xml:space="preserve"> </w:t>
      </w:r>
      <w:r w:rsidRPr="006802CF">
        <w:rPr>
          <w:rFonts w:ascii="Times New Roman" w:hAnsi="Times New Roman"/>
          <w:sz w:val="24"/>
          <w:szCs w:val="24"/>
        </w:rPr>
        <w:t>- Схема территориального планирования муниципального района Нефтегорский Сама</w:t>
      </w:r>
      <w:r w:rsidRPr="006802CF">
        <w:rPr>
          <w:rFonts w:ascii="Times New Roman" w:hAnsi="Times New Roman"/>
          <w:sz w:val="24"/>
          <w:szCs w:val="24"/>
        </w:rPr>
        <w:t>р</w:t>
      </w:r>
      <w:r w:rsidRPr="006802CF">
        <w:rPr>
          <w:rFonts w:ascii="Times New Roman" w:hAnsi="Times New Roman"/>
          <w:sz w:val="24"/>
          <w:szCs w:val="24"/>
        </w:rPr>
        <w:t>ской области;</w:t>
      </w:r>
    </w:p>
    <w:p w:rsidR="007341B9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2CF">
        <w:rPr>
          <w:rFonts w:ascii="Times New Roman" w:hAnsi="Times New Roman"/>
          <w:sz w:val="24"/>
          <w:szCs w:val="24"/>
        </w:rPr>
        <w:t xml:space="preserve">- Генеральный план сельского поселения </w:t>
      </w:r>
      <w:r>
        <w:rPr>
          <w:rFonts w:ascii="Times New Roman" w:hAnsi="Times New Roman"/>
          <w:sz w:val="24"/>
          <w:szCs w:val="24"/>
        </w:rPr>
        <w:t>Бариновка</w:t>
      </w:r>
      <w:r w:rsidRPr="006802CF">
        <w:rPr>
          <w:rFonts w:ascii="Times New Roman" w:hAnsi="Times New Roman"/>
          <w:sz w:val="24"/>
          <w:szCs w:val="24"/>
        </w:rPr>
        <w:t xml:space="preserve"> муниципального района Нефтего</w:t>
      </w:r>
      <w:r w:rsidRPr="006802CF">
        <w:rPr>
          <w:rFonts w:ascii="Times New Roman" w:hAnsi="Times New Roman"/>
          <w:sz w:val="24"/>
          <w:szCs w:val="24"/>
        </w:rPr>
        <w:t>р</w:t>
      </w:r>
      <w:r w:rsidRPr="006802CF">
        <w:rPr>
          <w:rFonts w:ascii="Times New Roman" w:hAnsi="Times New Roman"/>
          <w:sz w:val="24"/>
          <w:szCs w:val="24"/>
        </w:rPr>
        <w:t>ский Самарской области;</w:t>
      </w:r>
    </w:p>
    <w:p w:rsidR="007341B9" w:rsidRPr="006802CF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363">
        <w:rPr>
          <w:rFonts w:ascii="Times New Roman" w:hAnsi="Times New Roman"/>
          <w:sz w:val="24"/>
          <w:szCs w:val="24"/>
        </w:rPr>
        <w:t xml:space="preserve">- Генеральный план сельского поселения </w:t>
      </w:r>
      <w:r>
        <w:rPr>
          <w:rFonts w:ascii="Times New Roman" w:hAnsi="Times New Roman"/>
          <w:sz w:val="24"/>
          <w:szCs w:val="24"/>
        </w:rPr>
        <w:t>Утевка</w:t>
      </w:r>
      <w:r w:rsidRPr="00AC0363">
        <w:rPr>
          <w:rFonts w:ascii="Times New Roman" w:hAnsi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7341B9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2CF">
        <w:rPr>
          <w:rFonts w:ascii="Times New Roman" w:hAnsi="Times New Roman"/>
          <w:sz w:val="24"/>
          <w:szCs w:val="24"/>
        </w:rPr>
        <w:t xml:space="preserve">- Правила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>Бариновка</w:t>
      </w:r>
      <w:r w:rsidRPr="006802C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Нефтегорский Самарской области;</w:t>
      </w:r>
    </w:p>
    <w:p w:rsidR="007341B9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363">
        <w:rPr>
          <w:rFonts w:ascii="Times New Roman" w:hAnsi="Times New Roman"/>
          <w:sz w:val="24"/>
          <w:szCs w:val="24"/>
        </w:rPr>
        <w:t xml:space="preserve">- Правила землепользования и застройки сельского поселения </w:t>
      </w:r>
      <w:r>
        <w:rPr>
          <w:rFonts w:ascii="Times New Roman" w:hAnsi="Times New Roman"/>
          <w:sz w:val="24"/>
          <w:szCs w:val="24"/>
        </w:rPr>
        <w:t>Утевка</w:t>
      </w:r>
      <w:r w:rsidRPr="00AC0363">
        <w:rPr>
          <w:rFonts w:ascii="Times New Roman" w:hAnsi="Times New Roman"/>
          <w:sz w:val="24"/>
          <w:szCs w:val="24"/>
        </w:rPr>
        <w:t xml:space="preserve"> муниципального района Нефтегорский Самарской области;</w:t>
      </w:r>
    </w:p>
    <w:p w:rsidR="007341B9" w:rsidRPr="006802CF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0363">
        <w:rPr>
          <w:rFonts w:ascii="Times New Roman" w:hAnsi="Times New Roman"/>
          <w:sz w:val="24"/>
          <w:szCs w:val="24"/>
        </w:rPr>
        <w:t>Постановления Администрации муниципального района Нефтегорский Самарской о</w:t>
      </w:r>
      <w:r w:rsidRPr="00AC0363">
        <w:rPr>
          <w:rFonts w:ascii="Times New Roman" w:hAnsi="Times New Roman"/>
          <w:sz w:val="24"/>
          <w:szCs w:val="24"/>
        </w:rPr>
        <w:t>б</w:t>
      </w:r>
      <w:r w:rsidRPr="00AC0363">
        <w:rPr>
          <w:rFonts w:ascii="Times New Roman" w:hAnsi="Times New Roman"/>
          <w:sz w:val="24"/>
          <w:szCs w:val="24"/>
        </w:rPr>
        <w:t>ласти от 16.04.2018 г. № 528 «О подготовке документации по планировке территории для ра</w:t>
      </w:r>
      <w:r w:rsidRPr="00AC0363">
        <w:rPr>
          <w:rFonts w:ascii="Times New Roman" w:hAnsi="Times New Roman"/>
          <w:sz w:val="24"/>
          <w:szCs w:val="24"/>
        </w:rPr>
        <w:t>з</w:t>
      </w:r>
      <w:r w:rsidRPr="00AC0363">
        <w:rPr>
          <w:rFonts w:ascii="Times New Roman" w:hAnsi="Times New Roman"/>
          <w:sz w:val="24"/>
          <w:szCs w:val="24"/>
        </w:rPr>
        <w:t>мещения линейного объекта АО «Самаранефтегаз» «Сбор нефти и газа со скважин №№ 263, 752, 827  Бариновско-Лебяжинского месторождения»</w:t>
      </w:r>
      <w:r>
        <w:rPr>
          <w:rFonts w:ascii="Times New Roman" w:hAnsi="Times New Roman"/>
          <w:sz w:val="24"/>
          <w:szCs w:val="24"/>
        </w:rPr>
        <w:t>.</w:t>
      </w:r>
    </w:p>
    <w:p w:rsidR="007341B9" w:rsidRPr="00CA44A6" w:rsidRDefault="007341B9" w:rsidP="00680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1B9" w:rsidRPr="006B30A0" w:rsidRDefault="007341B9" w:rsidP="006B30A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30A0">
        <w:rPr>
          <w:rFonts w:ascii="Times New Roman" w:hAnsi="Times New Roman"/>
          <w:b/>
          <w:sz w:val="28"/>
          <w:szCs w:val="28"/>
        </w:rPr>
        <w:t>Цели и задачи выполнения проекта межевания территории</w:t>
      </w:r>
    </w:p>
    <w:p w:rsidR="007341B9" w:rsidRDefault="007341B9" w:rsidP="006A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 xml:space="preserve">Подготовка проекта межевания территории осуществляется в целях </w:t>
      </w:r>
      <w:r w:rsidRPr="00F80654">
        <w:rPr>
          <w:rFonts w:ascii="Times New Roman" w:hAnsi="Times New Roman"/>
          <w:sz w:val="24"/>
          <w:szCs w:val="24"/>
        </w:rPr>
        <w:t>определения местоп</w:t>
      </w:r>
      <w:r w:rsidRPr="00F80654">
        <w:rPr>
          <w:rFonts w:ascii="Times New Roman" w:hAnsi="Times New Roman"/>
          <w:sz w:val="24"/>
          <w:szCs w:val="24"/>
        </w:rPr>
        <w:t>о</w:t>
      </w:r>
      <w:r w:rsidRPr="00F80654">
        <w:rPr>
          <w:rFonts w:ascii="Times New Roman" w:hAnsi="Times New Roman"/>
          <w:sz w:val="24"/>
          <w:szCs w:val="24"/>
        </w:rPr>
        <w:t>ложения границ</w:t>
      </w:r>
      <w:r>
        <w:rPr>
          <w:rFonts w:ascii="Times New Roman" w:hAnsi="Times New Roman"/>
          <w:sz w:val="24"/>
          <w:szCs w:val="24"/>
        </w:rPr>
        <w:t>,</w:t>
      </w:r>
      <w:r w:rsidRPr="00F80654">
        <w:rPr>
          <w:rFonts w:ascii="Times New Roman" w:hAnsi="Times New Roman"/>
          <w:sz w:val="24"/>
          <w:szCs w:val="24"/>
        </w:rPr>
        <w:t xml:space="preserve"> образуемых и изменяемых земельных участков,</w:t>
      </w:r>
      <w:r>
        <w:rPr>
          <w:rFonts w:ascii="Times New Roman" w:hAnsi="Times New Roman"/>
          <w:sz w:val="24"/>
          <w:szCs w:val="24"/>
        </w:rPr>
        <w:t xml:space="preserve"> а также границ частей 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ствующих земельных участков,</w:t>
      </w:r>
      <w:r w:rsidRPr="00F80654">
        <w:rPr>
          <w:rFonts w:ascii="Times New Roman" w:hAnsi="Times New Roman"/>
          <w:sz w:val="24"/>
          <w:szCs w:val="24"/>
        </w:rPr>
        <w:t xml:space="preserve"> предназначенных для строительства и размещения объекта АО «Самаранефтегаз»: </w:t>
      </w:r>
      <w:r w:rsidRPr="00AC0363">
        <w:rPr>
          <w:rFonts w:ascii="Times New Roman" w:hAnsi="Times New Roman"/>
          <w:sz w:val="24"/>
          <w:szCs w:val="24"/>
        </w:rPr>
        <w:t>5001П «Сбор нефти и газа со скважин №№ 263, 752, 827  Бариновско-Лебяжинского месторождения»</w:t>
      </w:r>
      <w:r>
        <w:rPr>
          <w:rFonts w:ascii="Times New Roman" w:hAnsi="Times New Roman"/>
          <w:sz w:val="24"/>
          <w:szCs w:val="24"/>
        </w:rPr>
        <w:t>,</w:t>
      </w:r>
      <w:r w:rsidRPr="00A77960">
        <w:t xml:space="preserve"> </w:t>
      </w:r>
      <w:r w:rsidRPr="00A77960">
        <w:rPr>
          <w:rFonts w:ascii="Times New Roman" w:hAnsi="Times New Roman"/>
          <w:sz w:val="24"/>
          <w:szCs w:val="24"/>
        </w:rPr>
        <w:t>а также установления красных линий</w:t>
      </w:r>
      <w:r>
        <w:rPr>
          <w:rFonts w:ascii="Times New Roman" w:hAnsi="Times New Roman"/>
          <w:sz w:val="24"/>
          <w:szCs w:val="24"/>
        </w:rPr>
        <w:t>.</w:t>
      </w:r>
    </w:p>
    <w:p w:rsidR="007341B9" w:rsidRDefault="007341B9" w:rsidP="008B6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FA8">
        <w:rPr>
          <w:rFonts w:ascii="Times New Roman" w:hAnsi="Times New Roman"/>
          <w:sz w:val="24"/>
          <w:szCs w:val="24"/>
        </w:rPr>
        <w:t>При подготовке проекта межевания территории определение местоположения границ о</w:t>
      </w:r>
      <w:r w:rsidRPr="00416FA8">
        <w:rPr>
          <w:rFonts w:ascii="Times New Roman" w:hAnsi="Times New Roman"/>
          <w:sz w:val="24"/>
          <w:szCs w:val="24"/>
        </w:rPr>
        <w:t>б</w:t>
      </w:r>
      <w:r w:rsidRPr="00416FA8">
        <w:rPr>
          <w:rFonts w:ascii="Times New Roman" w:hAnsi="Times New Roman"/>
          <w:sz w:val="24"/>
          <w:szCs w:val="24"/>
        </w:rPr>
        <w:t>разуемых и изменяемых земельных участков, а также границ частей существующих земельных участков осуществляется в соответствии с градостроительными регламентами и нормами отв</w:t>
      </w:r>
      <w:r w:rsidRPr="00416FA8">
        <w:rPr>
          <w:rFonts w:ascii="Times New Roman" w:hAnsi="Times New Roman"/>
          <w:sz w:val="24"/>
          <w:szCs w:val="24"/>
        </w:rPr>
        <w:t>о</w:t>
      </w:r>
      <w:r w:rsidRPr="00416FA8">
        <w:rPr>
          <w:rFonts w:ascii="Times New Roman" w:hAnsi="Times New Roman"/>
          <w:sz w:val="24"/>
          <w:szCs w:val="24"/>
        </w:rPr>
        <w:t>да земельных участков для конкретных видов деятельности, иными требованиями к образу</w:t>
      </w:r>
      <w:r w:rsidRPr="00416FA8">
        <w:rPr>
          <w:rFonts w:ascii="Times New Roman" w:hAnsi="Times New Roman"/>
          <w:sz w:val="24"/>
          <w:szCs w:val="24"/>
        </w:rPr>
        <w:t>е</w:t>
      </w:r>
      <w:r w:rsidRPr="00416FA8">
        <w:rPr>
          <w:rFonts w:ascii="Times New Roman" w:hAnsi="Times New Roman"/>
          <w:sz w:val="24"/>
          <w:szCs w:val="24"/>
        </w:rPr>
        <w:t>мым и (или) изменяемым земельным участкам, установленными федеральными законами и з</w:t>
      </w:r>
      <w:r w:rsidRPr="00416FA8">
        <w:rPr>
          <w:rFonts w:ascii="Times New Roman" w:hAnsi="Times New Roman"/>
          <w:sz w:val="24"/>
          <w:szCs w:val="24"/>
        </w:rPr>
        <w:t>а</w:t>
      </w:r>
      <w:r w:rsidRPr="00416FA8">
        <w:rPr>
          <w:rFonts w:ascii="Times New Roman" w:hAnsi="Times New Roman"/>
          <w:sz w:val="24"/>
          <w:szCs w:val="24"/>
        </w:rPr>
        <w:t>конами субъектов Российской Федерации, техническими регламентами, сводами правил, а именно:</w:t>
      </w:r>
    </w:p>
    <w:p w:rsidR="007341B9" w:rsidRPr="008B60B4" w:rsidRDefault="007341B9" w:rsidP="008B6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0B4">
        <w:rPr>
          <w:rFonts w:ascii="Times New Roman" w:hAnsi="Times New Roman"/>
          <w:sz w:val="24"/>
          <w:szCs w:val="24"/>
        </w:rPr>
        <w:t>1.</w:t>
      </w:r>
      <w:r w:rsidRPr="008B60B4">
        <w:rPr>
          <w:rFonts w:ascii="Times New Roman" w:hAnsi="Times New Roman"/>
          <w:sz w:val="24"/>
          <w:szCs w:val="24"/>
        </w:rPr>
        <w:tab/>
        <w:t>Приказ Минэнерго РФ № 14278 тм-т1 от 20.05.1994 «Нормы отвода земель для электрических сетей напряжением 0.38 - 750 кВ»;</w:t>
      </w:r>
    </w:p>
    <w:p w:rsidR="007341B9" w:rsidRDefault="007341B9" w:rsidP="008B6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0B4">
        <w:rPr>
          <w:rFonts w:ascii="Times New Roman" w:hAnsi="Times New Roman"/>
          <w:sz w:val="24"/>
          <w:szCs w:val="24"/>
        </w:rPr>
        <w:t>2.</w:t>
      </w:r>
      <w:r w:rsidRPr="008B60B4">
        <w:rPr>
          <w:rFonts w:ascii="Times New Roman" w:hAnsi="Times New Roman"/>
          <w:sz w:val="24"/>
          <w:szCs w:val="24"/>
        </w:rPr>
        <w:tab/>
        <w:t>СН 459-74 «Нормы отвода земель для нефтяных и газовых скважин».</w:t>
      </w:r>
    </w:p>
    <w:p w:rsidR="007341B9" w:rsidRPr="000D763F" w:rsidRDefault="007341B9" w:rsidP="006A4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63F">
        <w:rPr>
          <w:rFonts w:ascii="Times New Roman" w:hAnsi="Times New Roman"/>
          <w:sz w:val="24"/>
          <w:szCs w:val="24"/>
        </w:rPr>
        <w:t>В связи с тем, что объект строительства расположен на землях се</w:t>
      </w:r>
      <w:r>
        <w:rPr>
          <w:rFonts w:ascii="Times New Roman" w:hAnsi="Times New Roman"/>
          <w:sz w:val="24"/>
          <w:szCs w:val="24"/>
        </w:rPr>
        <w:t>льскохозяйственного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значения и землях промышленности, </w:t>
      </w:r>
      <w:r w:rsidRPr="000D763F">
        <w:rPr>
          <w:rFonts w:ascii="Times New Roman" w:hAnsi="Times New Roman"/>
          <w:sz w:val="24"/>
          <w:szCs w:val="24"/>
        </w:rPr>
        <w:t>установление границ земельных участков осуществляется в соответствии с земельным, водным, лесным и иным законодательством.</w:t>
      </w:r>
    </w:p>
    <w:p w:rsidR="007341B9" w:rsidRPr="00BA07EE" w:rsidRDefault="007341B9" w:rsidP="00922C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61F">
        <w:rPr>
          <w:rFonts w:ascii="Times New Roman" w:hAnsi="Times New Roman"/>
          <w:sz w:val="24"/>
          <w:szCs w:val="24"/>
        </w:rPr>
        <w:t>Образованные земельные участки, а также части существующих земельных участков должны обеспечить:</w:t>
      </w:r>
    </w:p>
    <w:p w:rsidR="007341B9" w:rsidRPr="00BA07EE" w:rsidRDefault="007341B9" w:rsidP="0065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- возможность полноценной реализации прав на формируемые земельные участки, вкл</w:t>
      </w:r>
      <w:r w:rsidRPr="00BA07EE">
        <w:rPr>
          <w:rFonts w:ascii="Times New Roman" w:hAnsi="Times New Roman"/>
          <w:sz w:val="24"/>
          <w:szCs w:val="24"/>
        </w:rPr>
        <w:t>ю</w:t>
      </w:r>
      <w:r w:rsidRPr="00BA07EE">
        <w:rPr>
          <w:rFonts w:ascii="Times New Roman" w:hAnsi="Times New Roman"/>
          <w:sz w:val="24"/>
          <w:szCs w:val="24"/>
        </w:rPr>
        <w:t>чая возможность полноценного использования в соответствии с назначением, и эксплуатацио</w:t>
      </w:r>
      <w:r w:rsidRPr="00BA07EE">
        <w:rPr>
          <w:rFonts w:ascii="Times New Roman" w:hAnsi="Times New Roman"/>
          <w:sz w:val="24"/>
          <w:szCs w:val="24"/>
        </w:rPr>
        <w:t>н</w:t>
      </w:r>
      <w:r w:rsidRPr="00BA07EE">
        <w:rPr>
          <w:rFonts w:ascii="Times New Roman" w:hAnsi="Times New Roman"/>
          <w:sz w:val="24"/>
          <w:szCs w:val="24"/>
        </w:rPr>
        <w:t>ными качествами.</w:t>
      </w:r>
    </w:p>
    <w:p w:rsidR="007341B9" w:rsidRPr="00BA07EE" w:rsidRDefault="007341B9" w:rsidP="0065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- возможность долгосрочного использования земельного участка.</w:t>
      </w:r>
    </w:p>
    <w:p w:rsidR="007341B9" w:rsidRDefault="007341B9" w:rsidP="00200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Структура землепользования в пределах территории межевания, сформированная в р</w:t>
      </w:r>
      <w:r w:rsidRPr="00BA07EE">
        <w:rPr>
          <w:rFonts w:ascii="Times New Roman" w:hAnsi="Times New Roman"/>
          <w:sz w:val="24"/>
          <w:szCs w:val="24"/>
        </w:rPr>
        <w:t>е</w:t>
      </w:r>
      <w:r w:rsidRPr="00BA07EE">
        <w:rPr>
          <w:rFonts w:ascii="Times New Roman" w:hAnsi="Times New Roman"/>
          <w:sz w:val="24"/>
          <w:szCs w:val="24"/>
        </w:rPr>
        <w:t>зультате межевания должна обеспечить условия для наиболее эффективного использования и развития этой территории.</w:t>
      </w:r>
    </w:p>
    <w:p w:rsidR="007341B9" w:rsidRPr="00BA07EE" w:rsidRDefault="007341B9" w:rsidP="00200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41E">
        <w:rPr>
          <w:rFonts w:ascii="Times New Roman" w:hAnsi="Times New Roman"/>
          <w:sz w:val="24"/>
          <w:szCs w:val="24"/>
        </w:rPr>
        <w:t>Подготовка проектов межевания территории осуществляется с учетом материалов и р</w:t>
      </w:r>
      <w:r w:rsidRPr="003D241E">
        <w:rPr>
          <w:rFonts w:ascii="Times New Roman" w:hAnsi="Times New Roman"/>
          <w:sz w:val="24"/>
          <w:szCs w:val="24"/>
        </w:rPr>
        <w:t>е</w:t>
      </w:r>
      <w:r w:rsidRPr="003D241E">
        <w:rPr>
          <w:rFonts w:ascii="Times New Roman" w:hAnsi="Times New Roman"/>
          <w:sz w:val="24"/>
          <w:szCs w:val="24"/>
        </w:rPr>
        <w:t>зультатов инженерных изысканий</w:t>
      </w:r>
      <w:r>
        <w:rPr>
          <w:rFonts w:ascii="Times New Roman" w:hAnsi="Times New Roman"/>
          <w:sz w:val="24"/>
          <w:szCs w:val="24"/>
        </w:rPr>
        <w:t xml:space="preserve"> (см. Приложение к пояснительной записке проекта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ровки территории).</w:t>
      </w:r>
    </w:p>
    <w:p w:rsidR="007341B9" w:rsidRPr="00BA07EE" w:rsidRDefault="007341B9" w:rsidP="00200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В процессе межевания решаются следующие задачи:</w:t>
      </w:r>
    </w:p>
    <w:p w:rsidR="007341B9" w:rsidRPr="00BA07EE" w:rsidRDefault="007341B9" w:rsidP="006A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075">
        <w:rPr>
          <w:rFonts w:ascii="Times New Roman" w:hAnsi="Times New Roman"/>
          <w:sz w:val="24"/>
          <w:szCs w:val="24"/>
        </w:rPr>
        <w:t>- установление границ земельных участков и границ частей существующих земельных участков необходимых для размещения объекта АО "Самаранефтегаз".</w:t>
      </w:r>
      <w:r w:rsidRPr="00BA07EE">
        <w:rPr>
          <w:rFonts w:ascii="Times New Roman" w:hAnsi="Times New Roman"/>
          <w:sz w:val="24"/>
          <w:szCs w:val="24"/>
        </w:rPr>
        <w:t xml:space="preserve"> </w:t>
      </w:r>
    </w:p>
    <w:p w:rsidR="007341B9" w:rsidRDefault="007341B9" w:rsidP="00200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>том межевания территории отображены:</w:t>
      </w:r>
    </w:p>
    <w:p w:rsidR="007341B9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ED0">
        <w:rPr>
          <w:rFonts w:ascii="Times New Roman" w:hAnsi="Times New Roman"/>
          <w:sz w:val="24"/>
          <w:szCs w:val="24"/>
        </w:rPr>
        <w:t>- красные линии, утвержденные в составе проекта планировки территории, которые со</w:t>
      </w:r>
      <w:r w:rsidRPr="00D62ED0">
        <w:rPr>
          <w:rFonts w:ascii="Times New Roman" w:hAnsi="Times New Roman"/>
          <w:sz w:val="24"/>
          <w:szCs w:val="24"/>
        </w:rPr>
        <w:t>в</w:t>
      </w:r>
      <w:r w:rsidRPr="00D62ED0">
        <w:rPr>
          <w:rFonts w:ascii="Times New Roman" w:hAnsi="Times New Roman"/>
          <w:sz w:val="24"/>
          <w:szCs w:val="24"/>
        </w:rPr>
        <w:t>падают с границами зон планируемого размещения объекта строительства. На чертеже проекта межевания территории красные линии отображаются красным цветом;</w:t>
      </w:r>
    </w:p>
    <w:p w:rsidR="007341B9" w:rsidRPr="00D62ED0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0761">
        <w:rPr>
          <w:rFonts w:ascii="Times New Roman" w:hAnsi="Times New Roman"/>
          <w:sz w:val="24"/>
          <w:szCs w:val="24"/>
        </w:rPr>
        <w:t>- границы образуемых земельных участков</w:t>
      </w:r>
      <w:r>
        <w:rPr>
          <w:rFonts w:ascii="Times New Roman" w:hAnsi="Times New Roman"/>
          <w:sz w:val="24"/>
          <w:szCs w:val="24"/>
        </w:rPr>
        <w:t>;</w:t>
      </w:r>
    </w:p>
    <w:p w:rsidR="007341B9" w:rsidRPr="00D62ED0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ED0">
        <w:rPr>
          <w:rFonts w:ascii="Times New Roman" w:hAnsi="Times New Roman"/>
          <w:sz w:val="24"/>
          <w:szCs w:val="24"/>
        </w:rPr>
        <w:t>- границы образуемых частей земельных участков, которые стоят на кадастровом учете.</w:t>
      </w:r>
    </w:p>
    <w:p w:rsidR="007341B9" w:rsidRPr="00D37B3E" w:rsidRDefault="007341B9" w:rsidP="000F6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1B9" w:rsidRDefault="007341B9" w:rsidP="006B30A0">
      <w:pPr>
        <w:jc w:val="center"/>
        <w:rPr>
          <w:sz w:val="36"/>
          <w:szCs w:val="36"/>
        </w:rPr>
      </w:pPr>
      <w:r w:rsidRPr="00B45872">
        <w:rPr>
          <w:rFonts w:ascii="Times New Roman" w:hAnsi="Times New Roman"/>
          <w:b/>
          <w:sz w:val="28"/>
          <w:szCs w:val="28"/>
        </w:rPr>
        <w:t>Перечень и сведения о площади образуемых земельных участков, в том чи</w:t>
      </w:r>
      <w:r w:rsidRPr="00B45872">
        <w:rPr>
          <w:rFonts w:ascii="Times New Roman" w:hAnsi="Times New Roman"/>
          <w:b/>
          <w:sz w:val="28"/>
          <w:szCs w:val="28"/>
        </w:rPr>
        <w:t>с</w:t>
      </w:r>
      <w:r w:rsidRPr="00B45872">
        <w:rPr>
          <w:rFonts w:ascii="Times New Roman" w:hAnsi="Times New Roman"/>
          <w:b/>
          <w:sz w:val="28"/>
          <w:szCs w:val="28"/>
        </w:rPr>
        <w:t>ле в</w:t>
      </w:r>
      <w:r>
        <w:rPr>
          <w:rFonts w:ascii="Times New Roman" w:hAnsi="Times New Roman"/>
          <w:b/>
          <w:sz w:val="28"/>
          <w:szCs w:val="28"/>
        </w:rPr>
        <w:t>озможные способы их образования</w:t>
      </w:r>
    </w:p>
    <w:p w:rsidR="007341B9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7EA">
        <w:rPr>
          <w:rFonts w:ascii="Times New Roman" w:hAnsi="Times New Roman"/>
          <w:sz w:val="24"/>
          <w:szCs w:val="24"/>
        </w:rPr>
        <w:t xml:space="preserve">Перечень и сведения </w:t>
      </w:r>
      <w:r w:rsidRPr="007F4295">
        <w:rPr>
          <w:rFonts w:ascii="Times New Roman" w:hAnsi="Times New Roman"/>
          <w:sz w:val="24"/>
          <w:szCs w:val="24"/>
        </w:rPr>
        <w:t>о площади образуемых земельных участков, в том числе возможные способы их образования</w:t>
      </w:r>
      <w:r w:rsidRPr="00C7520D">
        <w:rPr>
          <w:rFonts w:ascii="Times New Roman" w:hAnsi="Times New Roman"/>
          <w:sz w:val="24"/>
          <w:szCs w:val="24"/>
        </w:rPr>
        <w:t xml:space="preserve"> указаны в </w:t>
      </w:r>
      <w:r w:rsidRPr="00BB111C">
        <w:rPr>
          <w:rFonts w:ascii="Times New Roman" w:hAnsi="Times New Roman"/>
          <w:b/>
          <w:sz w:val="24"/>
          <w:szCs w:val="24"/>
        </w:rPr>
        <w:t xml:space="preserve">таблице 1. </w:t>
      </w:r>
    </w:p>
    <w:p w:rsidR="007341B9" w:rsidRPr="00EE5641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5641">
        <w:rPr>
          <w:rFonts w:ascii="Times New Roman" w:hAnsi="Times New Roman"/>
          <w:sz w:val="24"/>
          <w:szCs w:val="24"/>
        </w:rPr>
        <w:t>Земельные участки будут образовываться в соответствии с требованиями Земельного к</w:t>
      </w:r>
      <w:r w:rsidRPr="00EE5641">
        <w:rPr>
          <w:rFonts w:ascii="Times New Roman" w:hAnsi="Times New Roman"/>
          <w:sz w:val="24"/>
          <w:szCs w:val="24"/>
        </w:rPr>
        <w:t>о</w:t>
      </w:r>
      <w:r w:rsidRPr="00EE5641">
        <w:rPr>
          <w:rFonts w:ascii="Times New Roman" w:hAnsi="Times New Roman"/>
          <w:sz w:val="24"/>
          <w:szCs w:val="24"/>
        </w:rPr>
        <w:t xml:space="preserve">декса РФ, Градостроительного кодекса РФ. В результате проведения кадастровых работ будут образованы 4 части на существующих земельных участках и два новых земельных участка. </w:t>
      </w:r>
    </w:p>
    <w:p w:rsidR="007341B9" w:rsidRPr="00FE0FB0" w:rsidRDefault="007341B9" w:rsidP="000B49F2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FB0">
        <w:rPr>
          <w:rFonts w:ascii="Times New Roman" w:hAnsi="Times New Roman"/>
          <w:sz w:val="24"/>
          <w:szCs w:val="24"/>
        </w:rPr>
        <w:t>Место размещения – Сельск</w:t>
      </w:r>
      <w:r>
        <w:rPr>
          <w:rFonts w:ascii="Times New Roman" w:hAnsi="Times New Roman"/>
          <w:sz w:val="24"/>
          <w:szCs w:val="24"/>
        </w:rPr>
        <w:t>и</w:t>
      </w:r>
      <w:r w:rsidRPr="00FE0FB0">
        <w:rPr>
          <w:rFonts w:ascii="Times New Roman" w:hAnsi="Times New Roman"/>
          <w:sz w:val="24"/>
          <w:szCs w:val="24"/>
        </w:rPr>
        <w:t>е поселени</w:t>
      </w:r>
      <w:r>
        <w:rPr>
          <w:rFonts w:ascii="Times New Roman" w:hAnsi="Times New Roman"/>
          <w:sz w:val="24"/>
          <w:szCs w:val="24"/>
        </w:rPr>
        <w:t>я</w:t>
      </w:r>
      <w:r w:rsidRPr="00FE0FB0">
        <w:rPr>
          <w:rFonts w:ascii="Times New Roman" w:hAnsi="Times New Roman"/>
          <w:sz w:val="24"/>
          <w:szCs w:val="24"/>
        </w:rPr>
        <w:t xml:space="preserve"> Бариновка </w:t>
      </w:r>
      <w:r>
        <w:rPr>
          <w:rFonts w:ascii="Times New Roman" w:hAnsi="Times New Roman"/>
          <w:sz w:val="24"/>
          <w:szCs w:val="24"/>
        </w:rPr>
        <w:t xml:space="preserve">и Утевка </w:t>
      </w:r>
      <w:r w:rsidRPr="00FE0FB0">
        <w:rPr>
          <w:rFonts w:ascii="Times New Roman" w:hAnsi="Times New Roman"/>
          <w:sz w:val="24"/>
          <w:szCs w:val="24"/>
        </w:rPr>
        <w:t xml:space="preserve">муниципального района Нефтегорский Самарской области </w:t>
      </w:r>
    </w:p>
    <w:p w:rsidR="007341B9" w:rsidRPr="00FD1100" w:rsidRDefault="007341B9" w:rsidP="00214A4D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1100">
        <w:rPr>
          <w:rFonts w:ascii="Times New Roman" w:hAnsi="Times New Roman"/>
          <w:sz w:val="24"/>
          <w:szCs w:val="24"/>
        </w:rPr>
        <w:t>Общая площадь строительства –</w:t>
      </w:r>
      <w:r w:rsidRPr="00FD1100">
        <w:t xml:space="preserve"> </w:t>
      </w:r>
      <w:r w:rsidRPr="00FD1100">
        <w:rPr>
          <w:rFonts w:ascii="Times New Roman" w:hAnsi="Times New Roman"/>
          <w:sz w:val="24"/>
          <w:szCs w:val="24"/>
        </w:rPr>
        <w:t>71511 кв.м.</w:t>
      </w:r>
    </w:p>
    <w:p w:rsidR="007341B9" w:rsidRPr="00DF11A9" w:rsidRDefault="007341B9" w:rsidP="00214A4D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11A9">
        <w:rPr>
          <w:rFonts w:ascii="Times New Roman" w:hAnsi="Times New Roman"/>
          <w:sz w:val="24"/>
          <w:szCs w:val="24"/>
        </w:rPr>
        <w:t>Кадастровый номер квартала: 63:27:0201014, 63:27:0204002;</w:t>
      </w:r>
      <w:r w:rsidRPr="00DF11A9">
        <w:t xml:space="preserve"> </w:t>
      </w:r>
      <w:r w:rsidRPr="00DF11A9">
        <w:rPr>
          <w:rFonts w:ascii="Times New Roman" w:hAnsi="Times New Roman"/>
          <w:sz w:val="24"/>
          <w:szCs w:val="24"/>
        </w:rPr>
        <w:t>63:27:0401036;</w:t>
      </w:r>
    </w:p>
    <w:p w:rsidR="007341B9" w:rsidRPr="00FD1100" w:rsidRDefault="007341B9" w:rsidP="00214A4D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1100">
        <w:rPr>
          <w:rFonts w:ascii="Times New Roman" w:hAnsi="Times New Roman"/>
          <w:sz w:val="24"/>
          <w:szCs w:val="24"/>
        </w:rPr>
        <w:t xml:space="preserve">Категория земель: </w:t>
      </w:r>
    </w:p>
    <w:p w:rsidR="007341B9" w:rsidRDefault="007341B9" w:rsidP="00214A4D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1100">
        <w:rPr>
          <w:rFonts w:ascii="Times New Roman" w:hAnsi="Times New Roman"/>
          <w:sz w:val="24"/>
          <w:szCs w:val="24"/>
        </w:rPr>
        <w:t xml:space="preserve">Земли сельскохозяйственного назначения </w:t>
      </w:r>
      <w:r w:rsidRPr="00697364">
        <w:rPr>
          <w:rFonts w:ascii="Times New Roman" w:hAnsi="Times New Roman"/>
          <w:sz w:val="24"/>
          <w:szCs w:val="24"/>
        </w:rPr>
        <w:t>67823</w:t>
      </w:r>
      <w:r w:rsidRPr="00FD1100">
        <w:rPr>
          <w:rFonts w:ascii="Times New Roman" w:hAnsi="Times New Roman"/>
          <w:sz w:val="24"/>
          <w:szCs w:val="24"/>
        </w:rPr>
        <w:t xml:space="preserve"> кв.м.;</w:t>
      </w:r>
    </w:p>
    <w:p w:rsidR="007341B9" w:rsidRPr="00FD1100" w:rsidRDefault="007341B9" w:rsidP="00214A4D">
      <w:pPr>
        <w:tabs>
          <w:tab w:val="left" w:pos="33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 промышленности </w:t>
      </w:r>
      <w:r w:rsidRPr="00697364">
        <w:rPr>
          <w:rFonts w:ascii="Times New Roman" w:hAnsi="Times New Roman"/>
          <w:sz w:val="24"/>
          <w:szCs w:val="24"/>
        </w:rPr>
        <w:t>3688 кв.м.</w:t>
      </w:r>
    </w:p>
    <w:p w:rsidR="007341B9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FB0">
        <w:rPr>
          <w:rFonts w:ascii="Times New Roman" w:hAnsi="Times New Roman"/>
          <w:sz w:val="24"/>
          <w:szCs w:val="24"/>
        </w:rPr>
        <w:t xml:space="preserve">Земельные участки под строительство </w:t>
      </w:r>
      <w:r w:rsidRPr="00A6327D">
        <w:rPr>
          <w:rFonts w:ascii="Times New Roman" w:hAnsi="Times New Roman"/>
          <w:sz w:val="24"/>
          <w:szCs w:val="24"/>
        </w:rPr>
        <w:t>объекта образованы с учетом ранее поставленных на государственный кадастровый учет земельных участков.</w:t>
      </w:r>
    </w:p>
    <w:p w:rsidR="007341B9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Земельные участки над </w:t>
      </w:r>
      <w:r w:rsidRPr="00FF6C3D">
        <w:rPr>
          <w:rFonts w:ascii="Times New Roman" w:hAnsi="Times New Roman"/>
          <w:sz w:val="24"/>
          <w:szCs w:val="24"/>
        </w:rPr>
        <w:t>выкидн</w:t>
      </w:r>
      <w:r>
        <w:rPr>
          <w:rFonts w:ascii="Times New Roman" w:hAnsi="Times New Roman"/>
          <w:sz w:val="24"/>
          <w:szCs w:val="24"/>
        </w:rPr>
        <w:t>ым</w:t>
      </w:r>
      <w:r w:rsidRPr="00FF6C3D">
        <w:rPr>
          <w:rFonts w:ascii="Times New Roman" w:hAnsi="Times New Roman"/>
          <w:sz w:val="24"/>
          <w:szCs w:val="24"/>
        </w:rPr>
        <w:t xml:space="preserve"> трубопровод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FF6C3D">
        <w:rPr>
          <w:rFonts w:ascii="Times New Roman" w:hAnsi="Times New Roman"/>
          <w:sz w:val="24"/>
          <w:szCs w:val="24"/>
        </w:rPr>
        <w:t xml:space="preserve">от скважины № 752  </w:t>
      </w:r>
      <w:r>
        <w:rPr>
          <w:rFonts w:ascii="Times New Roman" w:hAnsi="Times New Roman"/>
          <w:sz w:val="24"/>
          <w:szCs w:val="24"/>
        </w:rPr>
        <w:t>прокладываемым методом наклонно-направленного бурения не образовывались.</w:t>
      </w:r>
      <w:bookmarkStart w:id="0" w:name="_GoBack"/>
      <w:bookmarkEnd w:id="0"/>
    </w:p>
    <w:p w:rsidR="007341B9" w:rsidRPr="00A6327D" w:rsidRDefault="007341B9" w:rsidP="00214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1B9" w:rsidRDefault="007341B9" w:rsidP="008811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1B9" w:rsidRPr="00B45872" w:rsidRDefault="007341B9" w:rsidP="00881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5872">
        <w:rPr>
          <w:rFonts w:ascii="Times New Roman" w:hAnsi="Times New Roman"/>
          <w:b/>
          <w:sz w:val="28"/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</w:t>
      </w:r>
      <w:r w:rsidRPr="00B45872">
        <w:rPr>
          <w:rFonts w:ascii="Times New Roman" w:hAnsi="Times New Roman"/>
          <w:b/>
          <w:sz w:val="28"/>
          <w:szCs w:val="28"/>
        </w:rPr>
        <w:t>о</w:t>
      </w:r>
      <w:r w:rsidRPr="00B45872">
        <w:rPr>
          <w:rFonts w:ascii="Times New Roman" w:hAnsi="Times New Roman"/>
          <w:b/>
          <w:sz w:val="28"/>
          <w:szCs w:val="28"/>
        </w:rPr>
        <w:t>вание и (или) изъятие для государ</w:t>
      </w:r>
      <w:r>
        <w:rPr>
          <w:rFonts w:ascii="Times New Roman" w:hAnsi="Times New Roman"/>
          <w:b/>
          <w:sz w:val="28"/>
          <w:szCs w:val="28"/>
        </w:rPr>
        <w:t>ственных или муниципальных нужд</w:t>
      </w:r>
    </w:p>
    <w:p w:rsidR="007341B9" w:rsidRPr="00C7520D" w:rsidRDefault="007341B9" w:rsidP="00830E7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20D">
        <w:rPr>
          <w:rFonts w:ascii="Times New Roman" w:hAnsi="Times New Roman"/>
          <w:sz w:val="24"/>
          <w:szCs w:val="24"/>
        </w:rPr>
        <w:t>Не предусматривается образование земельных участков, которые будут отнесены к терр</w:t>
      </w:r>
      <w:r w:rsidRPr="00C7520D">
        <w:rPr>
          <w:rFonts w:ascii="Times New Roman" w:hAnsi="Times New Roman"/>
          <w:sz w:val="24"/>
          <w:szCs w:val="24"/>
        </w:rPr>
        <w:t>и</w:t>
      </w:r>
      <w:r w:rsidRPr="00C7520D">
        <w:rPr>
          <w:rFonts w:ascii="Times New Roman" w:hAnsi="Times New Roman"/>
          <w:sz w:val="24"/>
          <w:szCs w:val="24"/>
        </w:rPr>
        <w:t>ториям общего пользования или имуществу общего пользования. В отношении образуемых з</w:t>
      </w:r>
      <w:r w:rsidRPr="00C7520D">
        <w:rPr>
          <w:rFonts w:ascii="Times New Roman" w:hAnsi="Times New Roman"/>
          <w:sz w:val="24"/>
          <w:szCs w:val="24"/>
        </w:rPr>
        <w:t>е</w:t>
      </w:r>
      <w:r w:rsidRPr="00C7520D">
        <w:rPr>
          <w:rFonts w:ascii="Times New Roman" w:hAnsi="Times New Roman"/>
          <w:sz w:val="24"/>
          <w:szCs w:val="24"/>
        </w:rPr>
        <w:t>мельных участков не предусматривается проведение процедуры резервирование и (или) изъ</w:t>
      </w:r>
      <w:r w:rsidRPr="00C7520D">
        <w:rPr>
          <w:rFonts w:ascii="Times New Roman" w:hAnsi="Times New Roman"/>
          <w:sz w:val="24"/>
          <w:szCs w:val="24"/>
        </w:rPr>
        <w:t>я</w:t>
      </w:r>
      <w:r w:rsidRPr="00C7520D">
        <w:rPr>
          <w:rFonts w:ascii="Times New Roman" w:hAnsi="Times New Roman"/>
          <w:sz w:val="24"/>
          <w:szCs w:val="24"/>
        </w:rPr>
        <w:t>тие для государственных или муниципальных нужд.</w:t>
      </w:r>
    </w:p>
    <w:p w:rsidR="007341B9" w:rsidRPr="00DC5423" w:rsidRDefault="007341B9" w:rsidP="00DC54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C5423">
        <w:rPr>
          <w:rFonts w:ascii="Times New Roman" w:hAnsi="Times New Roman"/>
          <w:b/>
          <w:sz w:val="28"/>
          <w:szCs w:val="28"/>
        </w:rPr>
        <w:t>ид разрешенного использования образуемых земельных участков в соо</w:t>
      </w:r>
      <w:r w:rsidRPr="00DC5423">
        <w:rPr>
          <w:rFonts w:ascii="Times New Roman" w:hAnsi="Times New Roman"/>
          <w:b/>
          <w:sz w:val="28"/>
          <w:szCs w:val="28"/>
        </w:rPr>
        <w:t>т</w:t>
      </w:r>
      <w:r w:rsidRPr="00DC5423">
        <w:rPr>
          <w:rFonts w:ascii="Times New Roman" w:hAnsi="Times New Roman"/>
          <w:b/>
          <w:sz w:val="28"/>
          <w:szCs w:val="28"/>
        </w:rPr>
        <w:t>ветствии с проектом планировки территории.</w:t>
      </w:r>
    </w:p>
    <w:p w:rsidR="007341B9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E1">
        <w:rPr>
          <w:rFonts w:ascii="Times New Roman" w:hAnsi="Times New Roman"/>
          <w:sz w:val="24"/>
          <w:szCs w:val="24"/>
        </w:rPr>
        <w:t xml:space="preserve">Перечень и сведения о </w:t>
      </w:r>
      <w:r>
        <w:rPr>
          <w:rFonts w:ascii="Times New Roman" w:hAnsi="Times New Roman"/>
          <w:sz w:val="24"/>
          <w:szCs w:val="24"/>
        </w:rPr>
        <w:t>видах разрешенного использования</w:t>
      </w:r>
      <w:r w:rsidRPr="00833AE1">
        <w:rPr>
          <w:rFonts w:ascii="Times New Roman" w:hAnsi="Times New Roman"/>
          <w:sz w:val="24"/>
          <w:szCs w:val="24"/>
        </w:rPr>
        <w:t xml:space="preserve"> образуемых земельных учас</w:t>
      </w:r>
      <w:r w:rsidRPr="00833AE1">
        <w:rPr>
          <w:rFonts w:ascii="Times New Roman" w:hAnsi="Times New Roman"/>
          <w:sz w:val="24"/>
          <w:szCs w:val="24"/>
        </w:rPr>
        <w:t>т</w:t>
      </w:r>
      <w:r w:rsidRPr="00833AE1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 xml:space="preserve"> и частей существующих земельных участков,</w:t>
      </w:r>
      <w:r w:rsidRPr="00833AE1">
        <w:rPr>
          <w:rFonts w:ascii="Times New Roman" w:hAnsi="Times New Roman"/>
          <w:sz w:val="24"/>
          <w:szCs w:val="24"/>
        </w:rPr>
        <w:t xml:space="preserve"> указаны в </w:t>
      </w:r>
      <w:r w:rsidRPr="00BB111C">
        <w:rPr>
          <w:rFonts w:ascii="Times New Roman" w:hAnsi="Times New Roman"/>
          <w:b/>
          <w:sz w:val="24"/>
          <w:szCs w:val="24"/>
        </w:rPr>
        <w:t>таблице 1</w:t>
      </w:r>
      <w:r w:rsidRPr="00833AE1">
        <w:rPr>
          <w:rFonts w:ascii="Times New Roman" w:hAnsi="Times New Roman"/>
          <w:sz w:val="24"/>
          <w:szCs w:val="24"/>
        </w:rPr>
        <w:t>.</w:t>
      </w:r>
    </w:p>
    <w:p w:rsidR="007341B9" w:rsidRDefault="007341B9" w:rsidP="00214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1B9" w:rsidRDefault="007341B9" w:rsidP="00830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1B9" w:rsidRPr="006B30A0" w:rsidRDefault="007341B9" w:rsidP="006B30A0">
      <w:pPr>
        <w:pStyle w:val="ListParagraph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B30A0">
        <w:rPr>
          <w:rFonts w:ascii="Times New Roman" w:hAnsi="Times New Roman"/>
          <w:b/>
          <w:sz w:val="28"/>
          <w:szCs w:val="28"/>
        </w:rPr>
        <w:t>Выводы по проекту</w:t>
      </w:r>
    </w:p>
    <w:p w:rsidR="007341B9" w:rsidRPr="00BA07EE" w:rsidRDefault="007341B9" w:rsidP="00D51D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 xml:space="preserve">Настоящим проектом выполнено: </w:t>
      </w:r>
    </w:p>
    <w:p w:rsidR="007341B9" w:rsidRDefault="007341B9" w:rsidP="003D24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 xml:space="preserve">- Формирование границ образуемых </w:t>
      </w:r>
      <w:r>
        <w:rPr>
          <w:rFonts w:ascii="Times New Roman" w:hAnsi="Times New Roman"/>
          <w:sz w:val="24"/>
          <w:szCs w:val="24"/>
        </w:rPr>
        <w:t xml:space="preserve">земельных участков и </w:t>
      </w:r>
      <w:r w:rsidRPr="006C4A25">
        <w:rPr>
          <w:rFonts w:ascii="Times New Roman" w:hAnsi="Times New Roman"/>
          <w:sz w:val="24"/>
          <w:szCs w:val="24"/>
        </w:rPr>
        <w:t xml:space="preserve">частей </w:t>
      </w:r>
      <w:r>
        <w:rPr>
          <w:rFonts w:ascii="Times New Roman" w:hAnsi="Times New Roman"/>
          <w:sz w:val="24"/>
          <w:szCs w:val="24"/>
        </w:rPr>
        <w:t xml:space="preserve">существующих </w:t>
      </w:r>
      <w:r w:rsidRPr="006C4A25">
        <w:rPr>
          <w:rFonts w:ascii="Times New Roman" w:hAnsi="Times New Roman"/>
          <w:sz w:val="24"/>
          <w:szCs w:val="24"/>
        </w:rPr>
        <w:t>земел</w:t>
      </w:r>
      <w:r w:rsidRPr="006C4A25">
        <w:rPr>
          <w:rFonts w:ascii="Times New Roman" w:hAnsi="Times New Roman"/>
          <w:sz w:val="24"/>
          <w:szCs w:val="24"/>
        </w:rPr>
        <w:t>ь</w:t>
      </w:r>
      <w:r w:rsidRPr="006C4A25">
        <w:rPr>
          <w:rFonts w:ascii="Times New Roman" w:hAnsi="Times New Roman"/>
          <w:sz w:val="24"/>
          <w:szCs w:val="24"/>
        </w:rPr>
        <w:t>ных участков, которые стоят на кадастровом учете</w:t>
      </w:r>
      <w:r>
        <w:rPr>
          <w:rFonts w:ascii="Times New Roman" w:hAnsi="Times New Roman"/>
          <w:sz w:val="24"/>
          <w:szCs w:val="24"/>
        </w:rPr>
        <w:t>;</w:t>
      </w:r>
    </w:p>
    <w:p w:rsidR="007341B9" w:rsidRPr="00667505" w:rsidRDefault="007341B9" w:rsidP="003D241E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667505">
        <w:rPr>
          <w:rFonts w:ascii="Times New Roman" w:hAnsi="Times New Roman"/>
          <w:sz w:val="24"/>
          <w:szCs w:val="24"/>
          <w:lang w:eastAsia="ar-SA"/>
        </w:rPr>
        <w:t>- сформированы зоны с особыми условиями использования территорий;</w:t>
      </w:r>
    </w:p>
    <w:p w:rsidR="007341B9" w:rsidRPr="00667505" w:rsidRDefault="007341B9" w:rsidP="003D241E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667505">
        <w:rPr>
          <w:rFonts w:ascii="Times New Roman" w:hAnsi="Times New Roman"/>
          <w:sz w:val="24"/>
          <w:szCs w:val="24"/>
          <w:lang w:eastAsia="ar-SA"/>
        </w:rPr>
        <w:t>- оформлены чертежи на бумажном носителе и в электронном виде.</w:t>
      </w:r>
    </w:p>
    <w:p w:rsidR="007341B9" w:rsidRPr="00BA07EE" w:rsidRDefault="007341B9" w:rsidP="00D51D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Размеры образуемых земельных участков под строительство объекта приняты в соотве</w:t>
      </w:r>
      <w:r w:rsidRPr="00BA07EE">
        <w:rPr>
          <w:rFonts w:ascii="Times New Roman" w:hAnsi="Times New Roman"/>
          <w:sz w:val="24"/>
          <w:szCs w:val="24"/>
        </w:rPr>
        <w:t>т</w:t>
      </w:r>
      <w:r w:rsidRPr="00BA07EE">
        <w:rPr>
          <w:rFonts w:ascii="Times New Roman" w:hAnsi="Times New Roman"/>
          <w:sz w:val="24"/>
          <w:szCs w:val="24"/>
        </w:rPr>
        <w:t xml:space="preserve">ствии с проектом полосы отвода выполненным ООО «СамараНИПИнефть». </w:t>
      </w:r>
    </w:p>
    <w:p w:rsidR="007341B9" w:rsidRPr="00BA07EE" w:rsidRDefault="007341B9" w:rsidP="00D51D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>Проект межевания выполняется с учетом сохранения ранее образованных земельных уч</w:t>
      </w:r>
      <w:r w:rsidRPr="00BA07EE">
        <w:rPr>
          <w:rFonts w:ascii="Times New Roman" w:hAnsi="Times New Roman"/>
          <w:sz w:val="24"/>
          <w:szCs w:val="24"/>
        </w:rPr>
        <w:t>а</w:t>
      </w:r>
      <w:r w:rsidRPr="00BA07EE">
        <w:rPr>
          <w:rFonts w:ascii="Times New Roman" w:hAnsi="Times New Roman"/>
          <w:sz w:val="24"/>
          <w:szCs w:val="24"/>
        </w:rPr>
        <w:t xml:space="preserve">стков, зарегистрированных в </w:t>
      </w:r>
      <w:r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BA07EE">
        <w:rPr>
          <w:rFonts w:ascii="Times New Roman" w:hAnsi="Times New Roman"/>
          <w:sz w:val="24"/>
          <w:szCs w:val="24"/>
        </w:rPr>
        <w:t>.</w:t>
      </w:r>
    </w:p>
    <w:p w:rsidR="007341B9" w:rsidRPr="00A26800" w:rsidRDefault="007341B9" w:rsidP="00D51D44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>Проект межевания территории является неотъемлемой частью проекта планировки терр</w:t>
      </w:r>
      <w:r w:rsidRPr="008C1F46">
        <w:rPr>
          <w:rFonts w:ascii="Times New Roman" w:hAnsi="Times New Roman"/>
          <w:sz w:val="24"/>
          <w:szCs w:val="24"/>
        </w:rPr>
        <w:t>и</w:t>
      </w:r>
      <w:r w:rsidRPr="008C1F46">
        <w:rPr>
          <w:rFonts w:ascii="Times New Roman" w:hAnsi="Times New Roman"/>
          <w:sz w:val="24"/>
          <w:szCs w:val="24"/>
        </w:rPr>
        <w:t xml:space="preserve">тории. </w:t>
      </w:r>
      <w:r w:rsidRPr="00A26800">
        <w:rPr>
          <w:rFonts w:ascii="Times New Roman" w:hAnsi="Times New Roman"/>
          <w:sz w:val="24"/>
          <w:szCs w:val="24"/>
        </w:rPr>
        <w:t xml:space="preserve">Каталоги координат образуемых земельных участков и частей существующих земельных участков, являются приложением к чертежу межевания, выполненном в М 1:2000.       </w:t>
      </w:r>
    </w:p>
    <w:p w:rsidR="007341B9" w:rsidRPr="00BA07EE" w:rsidRDefault="007341B9" w:rsidP="00D51D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7EE">
        <w:rPr>
          <w:rFonts w:ascii="Times New Roman" w:hAnsi="Times New Roman"/>
          <w:sz w:val="24"/>
          <w:szCs w:val="24"/>
        </w:rPr>
        <w:t xml:space="preserve">Проект межевания территории является основанием для установления границ </w:t>
      </w:r>
      <w:r>
        <w:rPr>
          <w:rFonts w:ascii="Times New Roman" w:hAnsi="Times New Roman"/>
          <w:sz w:val="24"/>
          <w:szCs w:val="24"/>
        </w:rPr>
        <w:t xml:space="preserve">образуемых земельных участков и частей существующих </w:t>
      </w:r>
      <w:r w:rsidRPr="00BA07EE">
        <w:rPr>
          <w:rFonts w:ascii="Times New Roman" w:hAnsi="Times New Roman"/>
          <w:sz w:val="24"/>
          <w:szCs w:val="24"/>
        </w:rPr>
        <w:t xml:space="preserve">земельных участков на местности, закрепления их межевыми знаками и </w:t>
      </w:r>
      <w:r>
        <w:rPr>
          <w:rFonts w:ascii="Times New Roman" w:hAnsi="Times New Roman"/>
          <w:sz w:val="24"/>
          <w:szCs w:val="24"/>
        </w:rPr>
        <w:t xml:space="preserve">постановки на кадастровый учет и </w:t>
      </w:r>
      <w:r w:rsidRPr="00BA07EE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 xml:space="preserve">прав </w:t>
      </w:r>
      <w:r w:rsidRPr="00BA07EE">
        <w:rPr>
          <w:rFonts w:ascii="Times New Roman" w:hAnsi="Times New Roman"/>
          <w:sz w:val="24"/>
          <w:szCs w:val="24"/>
        </w:rPr>
        <w:t>в установленном п</w:t>
      </w:r>
      <w:r w:rsidRPr="00BA07EE">
        <w:rPr>
          <w:rFonts w:ascii="Times New Roman" w:hAnsi="Times New Roman"/>
          <w:sz w:val="24"/>
          <w:szCs w:val="24"/>
        </w:rPr>
        <w:t>о</w:t>
      </w:r>
      <w:r w:rsidRPr="00BA07EE">
        <w:rPr>
          <w:rFonts w:ascii="Times New Roman" w:hAnsi="Times New Roman"/>
          <w:sz w:val="24"/>
          <w:szCs w:val="24"/>
        </w:rPr>
        <w:t xml:space="preserve">рядке. </w:t>
      </w:r>
    </w:p>
    <w:p w:rsidR="007341B9" w:rsidRDefault="007341B9" w:rsidP="00DB0A92">
      <w:pPr>
        <w:rPr>
          <w:sz w:val="36"/>
          <w:szCs w:val="36"/>
        </w:rPr>
      </w:pPr>
    </w:p>
    <w:p w:rsidR="007341B9" w:rsidRDefault="007341B9" w:rsidP="00D70BCC">
      <w:pPr>
        <w:rPr>
          <w:sz w:val="36"/>
          <w:szCs w:val="36"/>
        </w:rPr>
      </w:pPr>
    </w:p>
    <w:p w:rsidR="007341B9" w:rsidRPr="00D70BCC" w:rsidRDefault="007341B9" w:rsidP="00D70BCC">
      <w:pPr>
        <w:rPr>
          <w:sz w:val="36"/>
          <w:szCs w:val="36"/>
        </w:rPr>
      </w:pPr>
    </w:p>
    <w:sectPr w:rsidR="007341B9" w:rsidRPr="00D70BCC" w:rsidSect="00584D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9DB"/>
    <w:multiLevelType w:val="hybridMultilevel"/>
    <w:tmpl w:val="C78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3361F"/>
    <w:multiLevelType w:val="multilevel"/>
    <w:tmpl w:val="251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BB1081"/>
    <w:multiLevelType w:val="hybridMultilevel"/>
    <w:tmpl w:val="C6AA0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E46"/>
    <w:rsid w:val="000100BE"/>
    <w:rsid w:val="00017830"/>
    <w:rsid w:val="00032269"/>
    <w:rsid w:val="0003757F"/>
    <w:rsid w:val="0007689D"/>
    <w:rsid w:val="000B49F2"/>
    <w:rsid w:val="000D763F"/>
    <w:rsid w:val="000F691C"/>
    <w:rsid w:val="0011661F"/>
    <w:rsid w:val="001539F3"/>
    <w:rsid w:val="00155D31"/>
    <w:rsid w:val="00160CF1"/>
    <w:rsid w:val="001809FC"/>
    <w:rsid w:val="00197883"/>
    <w:rsid w:val="001A56CA"/>
    <w:rsid w:val="001E46BD"/>
    <w:rsid w:val="002006DD"/>
    <w:rsid w:val="00214A4D"/>
    <w:rsid w:val="00237A6B"/>
    <w:rsid w:val="002A17EA"/>
    <w:rsid w:val="002A2F29"/>
    <w:rsid w:val="002D4AE3"/>
    <w:rsid w:val="00347A7F"/>
    <w:rsid w:val="00354E46"/>
    <w:rsid w:val="00356F6A"/>
    <w:rsid w:val="00396AAA"/>
    <w:rsid w:val="003D241E"/>
    <w:rsid w:val="00412DB7"/>
    <w:rsid w:val="00416FA8"/>
    <w:rsid w:val="004214D4"/>
    <w:rsid w:val="00433632"/>
    <w:rsid w:val="00455094"/>
    <w:rsid w:val="00457BD6"/>
    <w:rsid w:val="00462218"/>
    <w:rsid w:val="004D3CD0"/>
    <w:rsid w:val="004D5EF9"/>
    <w:rsid w:val="005224AE"/>
    <w:rsid w:val="00554924"/>
    <w:rsid w:val="00557726"/>
    <w:rsid w:val="00561075"/>
    <w:rsid w:val="00583ABC"/>
    <w:rsid w:val="00584D87"/>
    <w:rsid w:val="005C0ECA"/>
    <w:rsid w:val="006064BD"/>
    <w:rsid w:val="006512BB"/>
    <w:rsid w:val="00652B75"/>
    <w:rsid w:val="00656B69"/>
    <w:rsid w:val="00667505"/>
    <w:rsid w:val="006802CF"/>
    <w:rsid w:val="006874C6"/>
    <w:rsid w:val="00697364"/>
    <w:rsid w:val="006A40B6"/>
    <w:rsid w:val="006B30A0"/>
    <w:rsid w:val="006C4A25"/>
    <w:rsid w:val="006D6CF9"/>
    <w:rsid w:val="006F00D0"/>
    <w:rsid w:val="007341B9"/>
    <w:rsid w:val="00787A57"/>
    <w:rsid w:val="007D3BDD"/>
    <w:rsid w:val="007D62AF"/>
    <w:rsid w:val="007E3DB3"/>
    <w:rsid w:val="007F4295"/>
    <w:rsid w:val="008239BA"/>
    <w:rsid w:val="00830E77"/>
    <w:rsid w:val="00833AE1"/>
    <w:rsid w:val="00845A71"/>
    <w:rsid w:val="0088116F"/>
    <w:rsid w:val="00896460"/>
    <w:rsid w:val="008B60B4"/>
    <w:rsid w:val="008C1F46"/>
    <w:rsid w:val="008D53A9"/>
    <w:rsid w:val="00921C99"/>
    <w:rsid w:val="00922C63"/>
    <w:rsid w:val="0093795C"/>
    <w:rsid w:val="0094226C"/>
    <w:rsid w:val="00A26800"/>
    <w:rsid w:val="00A6327D"/>
    <w:rsid w:val="00A77960"/>
    <w:rsid w:val="00AA4781"/>
    <w:rsid w:val="00AC0363"/>
    <w:rsid w:val="00B13240"/>
    <w:rsid w:val="00B452EB"/>
    <w:rsid w:val="00B45872"/>
    <w:rsid w:val="00BA07EE"/>
    <w:rsid w:val="00BB111C"/>
    <w:rsid w:val="00BD123E"/>
    <w:rsid w:val="00BD16D9"/>
    <w:rsid w:val="00BE3CE2"/>
    <w:rsid w:val="00BF39EB"/>
    <w:rsid w:val="00C030AC"/>
    <w:rsid w:val="00C30C60"/>
    <w:rsid w:val="00C33275"/>
    <w:rsid w:val="00C50B6C"/>
    <w:rsid w:val="00C7520D"/>
    <w:rsid w:val="00CA44A6"/>
    <w:rsid w:val="00CB515E"/>
    <w:rsid w:val="00CB622A"/>
    <w:rsid w:val="00CD61B2"/>
    <w:rsid w:val="00CE0372"/>
    <w:rsid w:val="00D3668F"/>
    <w:rsid w:val="00D37B3E"/>
    <w:rsid w:val="00D51D44"/>
    <w:rsid w:val="00D62ED0"/>
    <w:rsid w:val="00D70BCC"/>
    <w:rsid w:val="00DA6036"/>
    <w:rsid w:val="00DB0A92"/>
    <w:rsid w:val="00DC5423"/>
    <w:rsid w:val="00DF11A9"/>
    <w:rsid w:val="00E11897"/>
    <w:rsid w:val="00E11B75"/>
    <w:rsid w:val="00E24E46"/>
    <w:rsid w:val="00E30761"/>
    <w:rsid w:val="00E71E15"/>
    <w:rsid w:val="00EA2441"/>
    <w:rsid w:val="00EB3B33"/>
    <w:rsid w:val="00EE5641"/>
    <w:rsid w:val="00EF547A"/>
    <w:rsid w:val="00F80654"/>
    <w:rsid w:val="00F9710F"/>
    <w:rsid w:val="00FD1100"/>
    <w:rsid w:val="00FD73AF"/>
    <w:rsid w:val="00FE0FB0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1230</Words>
  <Characters>7014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Seleznev</dc:creator>
  <cp:keywords/>
  <dc:description/>
  <cp:lastModifiedBy>User</cp:lastModifiedBy>
  <cp:revision>26</cp:revision>
  <cp:lastPrinted>2018-06-06T07:11:00Z</cp:lastPrinted>
  <dcterms:created xsi:type="dcterms:W3CDTF">2018-02-26T14:00:00Z</dcterms:created>
  <dcterms:modified xsi:type="dcterms:W3CDTF">2018-06-06T07:11:00Z</dcterms:modified>
</cp:coreProperties>
</file>